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7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1967"/>
        <w:gridCol w:w="1967"/>
        <w:gridCol w:w="1968"/>
      </w:tblGrid>
      <w:tr w:rsidR="00CF2EA3" w:rsidRPr="0087771E" w14:paraId="19DB4B92" w14:textId="77777777" w:rsidTr="0087771E">
        <w:trPr>
          <w:trHeight w:val="450"/>
        </w:trPr>
        <w:tc>
          <w:tcPr>
            <w:tcW w:w="1967" w:type="dxa"/>
            <w:shd w:val="clear" w:color="auto" w:fill="C00000"/>
            <w:vAlign w:val="center"/>
          </w:tcPr>
          <w:p w14:paraId="01BD36F0" w14:textId="0991ACC4" w:rsidR="00CF2EA3" w:rsidRPr="0087771E" w:rsidRDefault="0087771E" w:rsidP="0087771E">
            <w:pPr>
              <w:ind w:right="345"/>
              <w:rPr>
                <w:sz w:val="20"/>
                <w:lang w:val="el-GR"/>
              </w:rPr>
            </w:pPr>
            <w:r w:rsidRPr="0087771E">
              <w:rPr>
                <w:lang w:val="el-GR"/>
              </w:rPr>
              <w:t xml:space="preserve">Πληροφορίες </w:t>
            </w:r>
          </w:p>
        </w:tc>
        <w:tc>
          <w:tcPr>
            <w:tcW w:w="1967" w:type="dxa"/>
            <w:shd w:val="clear" w:color="auto" w:fill="C00000"/>
            <w:vAlign w:val="center"/>
          </w:tcPr>
          <w:p w14:paraId="52F14750" w14:textId="349D7F52" w:rsidR="00CF2EA3" w:rsidRPr="0087771E" w:rsidRDefault="0087771E" w:rsidP="00CF2EA3">
            <w:pPr>
              <w:ind w:right="-28"/>
              <w:rPr>
                <w:sz w:val="20"/>
                <w:lang w:val="el-GR"/>
              </w:rPr>
            </w:pPr>
            <w:r w:rsidRPr="0087771E">
              <w:rPr>
                <w:lang w:val="el-GR"/>
              </w:rPr>
              <w:t>Τηλέφωνο</w:t>
            </w:r>
          </w:p>
        </w:tc>
        <w:tc>
          <w:tcPr>
            <w:tcW w:w="1967" w:type="dxa"/>
            <w:shd w:val="clear" w:color="auto" w:fill="C00000"/>
            <w:vAlign w:val="center"/>
          </w:tcPr>
          <w:p w14:paraId="0D49B5C3" w14:textId="4B54B0D6" w:rsidR="00CF2EA3" w:rsidRPr="0087771E" w:rsidRDefault="0087771E" w:rsidP="00CF2EA3">
            <w:pPr>
              <w:ind w:right="-28"/>
              <w:rPr>
                <w:sz w:val="20"/>
                <w:lang w:val="el-GR"/>
              </w:rPr>
            </w:pPr>
            <w:r w:rsidRPr="0087771E">
              <w:rPr>
                <w:lang w:val="el-GR"/>
              </w:rPr>
              <w:t>Ημερομηνία</w:t>
            </w:r>
          </w:p>
        </w:tc>
        <w:tc>
          <w:tcPr>
            <w:tcW w:w="1968" w:type="dxa"/>
            <w:shd w:val="clear" w:color="auto" w:fill="C00000"/>
            <w:vAlign w:val="center"/>
          </w:tcPr>
          <w:p w14:paraId="5FCEC152" w14:textId="6BA9075D" w:rsidR="00CF2EA3" w:rsidRPr="0015561E" w:rsidRDefault="0087771E" w:rsidP="00CF2EA3">
            <w:pPr>
              <w:ind w:right="-28"/>
              <w:rPr>
                <w:sz w:val="20"/>
                <w:lang w:val="el-GR"/>
              </w:rPr>
            </w:pPr>
            <w:r w:rsidRPr="0087771E">
              <w:rPr>
                <w:lang w:val="el-GR"/>
              </w:rPr>
              <w:t>Α/Π</w:t>
            </w:r>
          </w:p>
        </w:tc>
      </w:tr>
      <w:tr w:rsidR="00CF2EA3" w14:paraId="0A4EC864" w14:textId="77777777" w:rsidTr="0087771E">
        <w:trPr>
          <w:trHeight w:val="593"/>
        </w:trPr>
        <w:tc>
          <w:tcPr>
            <w:tcW w:w="1967" w:type="dxa"/>
          </w:tcPr>
          <w:p w14:paraId="48A31657" w14:textId="77777777" w:rsidR="00CF2EA3" w:rsidRDefault="0087771E" w:rsidP="00CF2EA3">
            <w:pPr>
              <w:ind w:right="-28"/>
              <w:rPr>
                <w:sz w:val="20"/>
                <w:lang w:val="el-GR"/>
              </w:rPr>
            </w:pPr>
            <w:r>
              <w:rPr>
                <w:sz w:val="20"/>
                <w:lang w:val="el-GR"/>
              </w:rPr>
              <w:t>Π.ΤΣΑΚΙΡΙΔΗΣ</w:t>
            </w:r>
          </w:p>
          <w:p w14:paraId="42F88C52" w14:textId="0A0ABFFB" w:rsidR="0087771E" w:rsidRPr="0087771E" w:rsidRDefault="0087771E" w:rsidP="00CF2EA3">
            <w:pPr>
              <w:ind w:right="-28"/>
              <w:rPr>
                <w:sz w:val="20"/>
                <w:lang w:val="el-GR"/>
              </w:rPr>
            </w:pPr>
          </w:p>
        </w:tc>
        <w:tc>
          <w:tcPr>
            <w:tcW w:w="1967" w:type="dxa"/>
          </w:tcPr>
          <w:p w14:paraId="1BE383ED" w14:textId="02F0D3F5" w:rsidR="00CF2EA3" w:rsidRDefault="0087771E" w:rsidP="00CF2EA3">
            <w:pPr>
              <w:ind w:right="-28"/>
              <w:rPr>
                <w:sz w:val="20"/>
                <w:lang w:val="el-GR"/>
              </w:rPr>
            </w:pPr>
            <w:r>
              <w:rPr>
                <w:sz w:val="20"/>
                <w:lang w:val="el-GR"/>
              </w:rPr>
              <w:t>210 6073237</w:t>
            </w:r>
          </w:p>
          <w:p w14:paraId="37AFAD03" w14:textId="63FA3421" w:rsidR="0087771E" w:rsidRPr="003F2EBD" w:rsidRDefault="0087771E" w:rsidP="00CF2EA3">
            <w:pPr>
              <w:ind w:right="-28"/>
              <w:rPr>
                <w:sz w:val="20"/>
                <w:lang w:val="el-GR"/>
              </w:rPr>
            </w:pPr>
          </w:p>
        </w:tc>
        <w:tc>
          <w:tcPr>
            <w:tcW w:w="1967" w:type="dxa"/>
          </w:tcPr>
          <w:p w14:paraId="698D2E65" w14:textId="0AD2406E" w:rsidR="00CF2EA3" w:rsidRPr="003F2EBD" w:rsidRDefault="0087771E" w:rsidP="00CF2EA3">
            <w:pPr>
              <w:ind w:right="-28"/>
              <w:rPr>
                <w:sz w:val="20"/>
                <w:lang w:val="el-GR"/>
              </w:rPr>
            </w:pPr>
            <w:r>
              <w:rPr>
                <w:sz w:val="20"/>
                <w:lang w:val="el-GR"/>
              </w:rPr>
              <w:t>29/10/2023</w:t>
            </w:r>
          </w:p>
        </w:tc>
        <w:tc>
          <w:tcPr>
            <w:tcW w:w="1968" w:type="dxa"/>
          </w:tcPr>
          <w:p w14:paraId="6839BE84" w14:textId="53659A8F" w:rsidR="00CF2EA3" w:rsidRPr="00AA31CA" w:rsidRDefault="00CF2EA3" w:rsidP="00CF2EA3">
            <w:pPr>
              <w:ind w:right="-28"/>
              <w:rPr>
                <w:sz w:val="20"/>
              </w:rPr>
            </w:pPr>
          </w:p>
        </w:tc>
      </w:tr>
    </w:tbl>
    <w:p w14:paraId="1827C453" w14:textId="77777777" w:rsidR="00867369" w:rsidRPr="009471F0" w:rsidRDefault="00867369" w:rsidP="00867369">
      <w:pPr>
        <w:spacing w:after="120" w:line="240" w:lineRule="auto"/>
        <w:ind w:left="2880" w:firstLine="720"/>
        <w:rPr>
          <w:rFonts w:cstheme="minorHAnsi"/>
          <w:b/>
          <w:bCs/>
          <w:u w:val="single"/>
          <w:lang w:val="el-GR"/>
        </w:rPr>
      </w:pPr>
      <w:r w:rsidRPr="009471F0">
        <w:rPr>
          <w:rFonts w:cstheme="minorHAnsi"/>
          <w:b/>
          <w:bCs/>
          <w:u w:val="single"/>
          <w:lang w:val="el-GR"/>
        </w:rPr>
        <w:t xml:space="preserve">ΠΡΟΚΗΡΥΞΗ </w:t>
      </w:r>
    </w:p>
    <w:p w14:paraId="48A36796" w14:textId="77777777" w:rsidR="00867369" w:rsidRPr="009471F0" w:rsidRDefault="00867369" w:rsidP="00867369">
      <w:pPr>
        <w:spacing w:after="120" w:line="240" w:lineRule="auto"/>
        <w:jc w:val="center"/>
        <w:rPr>
          <w:rFonts w:cstheme="minorHAnsi"/>
          <w:b/>
          <w:bCs/>
          <w:lang w:val="el-GR"/>
        </w:rPr>
      </w:pPr>
    </w:p>
    <w:p w14:paraId="3C7B51FF" w14:textId="7B384BC8" w:rsidR="00867369" w:rsidRPr="00337D54" w:rsidRDefault="00867369" w:rsidP="00867369">
      <w:pPr>
        <w:spacing w:after="120" w:line="240" w:lineRule="auto"/>
        <w:jc w:val="center"/>
        <w:rPr>
          <w:rFonts w:cstheme="minorHAnsi"/>
          <w:b/>
          <w:bCs/>
          <w:lang w:val="el-GR"/>
        </w:rPr>
      </w:pPr>
      <w:r w:rsidRPr="00337D54">
        <w:rPr>
          <w:rFonts w:cstheme="minorHAnsi"/>
          <w:b/>
          <w:bCs/>
          <w:lang w:val="el-GR"/>
        </w:rPr>
        <w:t xml:space="preserve">Για την πλήρωση οργανικής θέσης </w:t>
      </w:r>
      <w:r w:rsidR="00D96F09" w:rsidRPr="009E4620">
        <w:rPr>
          <w:rFonts w:cstheme="minorHAnsi"/>
          <w:b/>
          <w:bCs/>
          <w:lang w:val="el-GR"/>
        </w:rPr>
        <w:t>Διευθυντή Οικονομικών Λειτουργιών</w:t>
      </w:r>
      <w:r w:rsidR="00D96F09" w:rsidRPr="00337D54">
        <w:rPr>
          <w:rFonts w:cstheme="minorHAnsi"/>
          <w:b/>
          <w:bCs/>
          <w:lang w:val="el-GR"/>
        </w:rPr>
        <w:t xml:space="preserve"> </w:t>
      </w:r>
      <w:r w:rsidRPr="00337D54">
        <w:rPr>
          <w:rFonts w:cstheme="minorHAnsi"/>
          <w:b/>
          <w:bCs/>
          <w:lang w:val="el-GR"/>
        </w:rPr>
        <w:t xml:space="preserve">με σύμβαση εργασίας ορισμένου χρόνου </w:t>
      </w:r>
    </w:p>
    <w:p w14:paraId="0663D1BD" w14:textId="77777777" w:rsidR="00867369" w:rsidRPr="00867369" w:rsidRDefault="00867369" w:rsidP="00867369">
      <w:pPr>
        <w:spacing w:after="120" w:line="240" w:lineRule="auto"/>
        <w:jc w:val="center"/>
        <w:rPr>
          <w:rFonts w:cstheme="minorHAnsi"/>
          <w:b/>
          <w:bCs/>
          <w:lang w:val="el-GR"/>
        </w:rPr>
      </w:pPr>
    </w:p>
    <w:p w14:paraId="4DFA51DC" w14:textId="77777777" w:rsidR="00B30563" w:rsidRDefault="00867369" w:rsidP="00867369">
      <w:pPr>
        <w:spacing w:after="120" w:line="240" w:lineRule="auto"/>
        <w:jc w:val="center"/>
        <w:rPr>
          <w:rFonts w:cstheme="minorHAnsi"/>
          <w:b/>
          <w:bCs/>
          <w:lang w:val="el-GR"/>
        </w:rPr>
      </w:pPr>
      <w:r>
        <w:rPr>
          <w:rFonts w:cstheme="minorHAnsi"/>
          <w:b/>
          <w:bCs/>
          <w:lang w:val="el-GR"/>
        </w:rPr>
        <w:t>Η Εταιρεία ΤΑΧΥΜΕΤΑΦΟΡΕΣ ΕΛΤΑ Α</w:t>
      </w:r>
      <w:r w:rsidR="00B30563">
        <w:rPr>
          <w:rFonts w:cstheme="minorHAnsi"/>
          <w:b/>
          <w:bCs/>
          <w:lang w:val="el-GR"/>
        </w:rPr>
        <w:t xml:space="preserve">ΝΩΝΥΜΟΣ </w:t>
      </w:r>
      <w:r>
        <w:rPr>
          <w:rFonts w:cstheme="minorHAnsi"/>
          <w:b/>
          <w:bCs/>
          <w:lang w:val="el-GR"/>
        </w:rPr>
        <w:t>Ε</w:t>
      </w:r>
      <w:r w:rsidR="00B30563">
        <w:rPr>
          <w:rFonts w:cstheme="minorHAnsi"/>
          <w:b/>
          <w:bCs/>
          <w:lang w:val="el-GR"/>
        </w:rPr>
        <w:t>ΤΑΙΡΕΙΑ</w:t>
      </w:r>
    </w:p>
    <w:p w14:paraId="3E71FC21" w14:textId="5BFB2D00" w:rsidR="00867369" w:rsidRPr="00867369" w:rsidRDefault="00867369" w:rsidP="00867369">
      <w:pPr>
        <w:spacing w:after="120" w:line="240" w:lineRule="auto"/>
        <w:jc w:val="center"/>
        <w:rPr>
          <w:rFonts w:cstheme="minorHAnsi"/>
          <w:b/>
          <w:bCs/>
          <w:u w:val="single"/>
          <w:lang w:val="el-GR"/>
        </w:rPr>
      </w:pPr>
      <w:r>
        <w:rPr>
          <w:rFonts w:cstheme="minorHAnsi"/>
          <w:b/>
          <w:bCs/>
          <w:lang w:val="el-GR"/>
        </w:rPr>
        <w:t xml:space="preserve"> (ΕΛΤΑ </w:t>
      </w:r>
      <w:r>
        <w:rPr>
          <w:rFonts w:cstheme="minorHAnsi"/>
          <w:b/>
          <w:bCs/>
        </w:rPr>
        <w:t>Courier</w:t>
      </w:r>
      <w:r w:rsidRPr="00867369">
        <w:rPr>
          <w:rFonts w:cstheme="minorHAnsi"/>
          <w:b/>
          <w:bCs/>
          <w:lang w:val="el-GR"/>
        </w:rPr>
        <w:t>)</w:t>
      </w:r>
    </w:p>
    <w:p w14:paraId="29F8EB9E" w14:textId="77777777" w:rsidR="00867369" w:rsidRPr="00867369" w:rsidRDefault="00867369" w:rsidP="00867369">
      <w:pPr>
        <w:spacing w:after="120" w:line="240" w:lineRule="auto"/>
        <w:rPr>
          <w:rFonts w:cstheme="minorHAnsi"/>
          <w:bCs/>
          <w:lang w:val="el-GR"/>
        </w:rPr>
      </w:pPr>
      <w:r w:rsidRPr="00867369">
        <w:rPr>
          <w:rFonts w:cstheme="minorHAnsi"/>
          <w:bCs/>
          <w:lang w:val="el-GR"/>
        </w:rPr>
        <w:t>Έχοντας υπόψη:</w:t>
      </w:r>
    </w:p>
    <w:p w14:paraId="70211D2D" w14:textId="77777777" w:rsidR="00867369" w:rsidRPr="00867369" w:rsidRDefault="00867369" w:rsidP="00783EFF">
      <w:pPr>
        <w:numPr>
          <w:ilvl w:val="0"/>
          <w:numId w:val="1"/>
        </w:numPr>
        <w:tabs>
          <w:tab w:val="clear" w:pos="425"/>
          <w:tab w:val="num" w:pos="851"/>
        </w:tabs>
        <w:spacing w:after="0" w:line="240" w:lineRule="auto"/>
        <w:jc w:val="both"/>
        <w:rPr>
          <w:rFonts w:cstheme="minorHAnsi"/>
          <w:lang w:val="el-GR"/>
        </w:rPr>
      </w:pPr>
      <w:r w:rsidRPr="00867369">
        <w:rPr>
          <w:rFonts w:cstheme="minorHAnsi"/>
          <w:lang w:val="el-GR"/>
        </w:rPr>
        <w:t>Τις διατάξεις του άρθρου 32 του Ν.4972/2022 (ΦΕΚ 181/23-09-2022).</w:t>
      </w:r>
    </w:p>
    <w:p w14:paraId="41694933" w14:textId="755D5B8D" w:rsidR="00867369" w:rsidRPr="00867369" w:rsidRDefault="00867369" w:rsidP="00783EFF">
      <w:pPr>
        <w:pStyle w:val="Header"/>
        <w:numPr>
          <w:ilvl w:val="0"/>
          <w:numId w:val="1"/>
        </w:numPr>
        <w:tabs>
          <w:tab w:val="clear" w:pos="425"/>
          <w:tab w:val="clear" w:pos="4320"/>
          <w:tab w:val="clear" w:pos="8640"/>
          <w:tab w:val="num" w:pos="851"/>
          <w:tab w:val="center" w:pos="4153"/>
          <w:tab w:val="right" w:pos="8306"/>
        </w:tabs>
        <w:jc w:val="both"/>
        <w:rPr>
          <w:rFonts w:cstheme="minorHAnsi"/>
          <w:lang w:val="el-GR"/>
        </w:rPr>
      </w:pPr>
      <w:r w:rsidRPr="00867369">
        <w:rPr>
          <w:rFonts w:cstheme="minorHAnsi"/>
          <w:lang w:val="el-GR"/>
        </w:rPr>
        <w:t>Τις διατάξεις τ</w:t>
      </w:r>
      <w:r>
        <w:rPr>
          <w:rFonts w:cstheme="minorHAnsi"/>
          <w:lang w:val="el-GR"/>
        </w:rPr>
        <w:t>ων άρθρων 10, 11, 1</w:t>
      </w:r>
      <w:r w:rsidR="000169CC">
        <w:rPr>
          <w:rFonts w:cstheme="minorHAnsi"/>
          <w:lang w:val="el-GR"/>
        </w:rPr>
        <w:t>5</w:t>
      </w:r>
      <w:r>
        <w:rPr>
          <w:rFonts w:cstheme="minorHAnsi"/>
          <w:lang w:val="el-GR"/>
        </w:rPr>
        <w:t xml:space="preserve"> και 1</w:t>
      </w:r>
      <w:r w:rsidR="000169CC">
        <w:rPr>
          <w:rFonts w:cstheme="minorHAnsi"/>
          <w:lang w:val="el-GR"/>
        </w:rPr>
        <w:t>7</w:t>
      </w:r>
      <w:r>
        <w:rPr>
          <w:rFonts w:cstheme="minorHAnsi"/>
          <w:lang w:val="el-GR"/>
        </w:rPr>
        <w:t xml:space="preserve"> </w:t>
      </w:r>
      <w:r w:rsidRPr="00867369">
        <w:rPr>
          <w:rFonts w:cstheme="minorHAnsi"/>
          <w:lang w:val="el-GR"/>
        </w:rPr>
        <w:t xml:space="preserve">του </w:t>
      </w:r>
      <w:r>
        <w:rPr>
          <w:rFonts w:cstheme="minorHAnsi"/>
          <w:lang w:val="el-GR"/>
        </w:rPr>
        <w:t>Κανονισμού Εσωτερικής Οργάνωσης &amp; Λειτουργίας</w:t>
      </w:r>
      <w:r w:rsidRPr="00867369">
        <w:rPr>
          <w:rFonts w:cstheme="minorHAnsi"/>
          <w:lang w:val="el-GR"/>
        </w:rPr>
        <w:t>.</w:t>
      </w:r>
    </w:p>
    <w:p w14:paraId="7F29FB1F" w14:textId="75FE5935" w:rsidR="00867369" w:rsidRPr="00867369" w:rsidRDefault="00032248" w:rsidP="00783EFF">
      <w:pPr>
        <w:pStyle w:val="Header"/>
        <w:numPr>
          <w:ilvl w:val="0"/>
          <w:numId w:val="1"/>
        </w:numPr>
        <w:tabs>
          <w:tab w:val="clear" w:pos="425"/>
          <w:tab w:val="clear" w:pos="4320"/>
          <w:tab w:val="clear" w:pos="8640"/>
          <w:tab w:val="num" w:pos="851"/>
          <w:tab w:val="center" w:pos="4153"/>
          <w:tab w:val="right" w:pos="8306"/>
        </w:tabs>
        <w:jc w:val="both"/>
        <w:rPr>
          <w:rFonts w:cstheme="minorHAnsi"/>
          <w:lang w:val="el-GR"/>
        </w:rPr>
      </w:pPr>
      <w:r w:rsidRPr="00867369">
        <w:rPr>
          <w:rFonts w:cstheme="minorHAnsi"/>
          <w:lang w:val="el-GR"/>
        </w:rPr>
        <w:t xml:space="preserve">Την </w:t>
      </w:r>
      <w:r>
        <w:rPr>
          <w:rFonts w:cstheme="minorHAnsi"/>
          <w:lang w:val="el-GR"/>
        </w:rPr>
        <w:t xml:space="preserve">υπ’ αριθμ. </w:t>
      </w:r>
      <w:r w:rsidR="00B23F06" w:rsidRPr="00B23F06">
        <w:rPr>
          <w:rFonts w:cstheme="minorHAnsi"/>
          <w:lang w:val="el-GR"/>
        </w:rPr>
        <w:t xml:space="preserve">2818/ 12.10.2023 </w:t>
      </w:r>
      <w:r>
        <w:rPr>
          <w:rFonts w:cstheme="minorHAnsi"/>
          <w:lang w:val="el-GR"/>
        </w:rPr>
        <w:t xml:space="preserve"> Απόφ. του Διοικητικού Συμβουλίου της Εταιρείας </w:t>
      </w:r>
      <w:r w:rsidRPr="00867369">
        <w:rPr>
          <w:rFonts w:cstheme="minorHAnsi"/>
          <w:lang w:val="el-GR"/>
        </w:rPr>
        <w:t xml:space="preserve">κατά την </w:t>
      </w:r>
      <w:r w:rsidR="00B23F06" w:rsidRPr="00B23F06">
        <w:rPr>
          <w:rFonts w:cstheme="minorHAnsi"/>
          <w:lang w:val="el-GR"/>
        </w:rPr>
        <w:t>698/12.10.2023</w:t>
      </w:r>
      <w:r w:rsidRPr="00867369">
        <w:rPr>
          <w:rFonts w:cstheme="minorHAnsi"/>
          <w:lang w:val="el-GR"/>
        </w:rPr>
        <w:t xml:space="preserve"> (θέμα</w:t>
      </w:r>
      <w:r w:rsidR="00B23F06" w:rsidRPr="00B23F06">
        <w:rPr>
          <w:rFonts w:cstheme="minorHAnsi"/>
          <w:lang w:val="el-GR"/>
        </w:rPr>
        <w:t xml:space="preserve"> 1</w:t>
      </w:r>
      <w:r w:rsidR="00B23F06">
        <w:rPr>
          <w:rFonts w:cstheme="minorHAnsi"/>
        </w:rPr>
        <w:t>o</w:t>
      </w:r>
      <w:r w:rsidRPr="00867369">
        <w:rPr>
          <w:rFonts w:cstheme="minorHAnsi"/>
          <w:lang w:val="el-GR"/>
        </w:rPr>
        <w:t>) συνεδρίασή του</w:t>
      </w:r>
      <w:r w:rsidR="00867369" w:rsidRPr="00867369">
        <w:rPr>
          <w:rFonts w:cstheme="minorHAnsi"/>
          <w:lang w:val="el-GR"/>
        </w:rPr>
        <w:t>.</w:t>
      </w:r>
    </w:p>
    <w:p w14:paraId="292E17B5" w14:textId="77777777" w:rsidR="00867369" w:rsidRPr="00867369" w:rsidRDefault="00867369" w:rsidP="00867369">
      <w:pPr>
        <w:pStyle w:val="Header"/>
        <w:tabs>
          <w:tab w:val="clear" w:pos="4320"/>
          <w:tab w:val="clear" w:pos="8640"/>
          <w:tab w:val="center" w:pos="4153"/>
          <w:tab w:val="right" w:pos="8306"/>
        </w:tabs>
        <w:spacing w:after="120"/>
        <w:ind w:left="425"/>
        <w:jc w:val="both"/>
        <w:rPr>
          <w:rFonts w:cstheme="minorHAnsi"/>
          <w:lang w:val="el-GR"/>
        </w:rPr>
      </w:pPr>
    </w:p>
    <w:p w14:paraId="68504621" w14:textId="1F7375EE" w:rsidR="00867369" w:rsidRPr="009E4620" w:rsidRDefault="00867369" w:rsidP="00867369">
      <w:pPr>
        <w:spacing w:after="120" w:line="240" w:lineRule="auto"/>
        <w:jc w:val="center"/>
        <w:rPr>
          <w:rFonts w:cstheme="minorHAnsi"/>
          <w:b/>
          <w:bCs/>
          <w:lang w:val="el-GR"/>
        </w:rPr>
      </w:pPr>
      <w:r w:rsidRPr="00337D54">
        <w:rPr>
          <w:rFonts w:cstheme="minorHAnsi"/>
          <w:b/>
          <w:bCs/>
          <w:lang w:val="el-GR"/>
        </w:rPr>
        <w:t>Προκηρύσσ</w:t>
      </w:r>
      <w:r w:rsidR="00C451C7" w:rsidRPr="00337D54">
        <w:rPr>
          <w:rFonts w:cstheme="minorHAnsi"/>
          <w:b/>
          <w:bCs/>
          <w:lang w:val="el-GR"/>
        </w:rPr>
        <w:t>ει</w:t>
      </w:r>
      <w:r w:rsidRPr="00337D54">
        <w:rPr>
          <w:rFonts w:cstheme="minorHAnsi"/>
          <w:b/>
          <w:bCs/>
          <w:lang w:val="el-GR"/>
        </w:rPr>
        <w:t xml:space="preserve"> την πλήρωση οργανικής θέσης  </w:t>
      </w:r>
      <w:r w:rsidR="00D96F09" w:rsidRPr="009E4620">
        <w:rPr>
          <w:rFonts w:cstheme="minorHAnsi"/>
          <w:b/>
          <w:bCs/>
          <w:lang w:val="el-GR"/>
        </w:rPr>
        <w:t>Διευθυντή Οικονομικών Λειτουργιών</w:t>
      </w:r>
      <w:r w:rsidRPr="009E4620">
        <w:rPr>
          <w:rFonts w:cstheme="minorHAnsi"/>
          <w:b/>
          <w:bCs/>
          <w:lang w:val="el-GR"/>
        </w:rPr>
        <w:t>, με σύμβαση εργασίας ορισμένου χρόνου διάρκειας τριών (3) ετών</w:t>
      </w:r>
    </w:p>
    <w:p w14:paraId="0D48F6AD" w14:textId="595988E9" w:rsidR="00D96F09" w:rsidRPr="009E4620" w:rsidRDefault="00D96F09" w:rsidP="00D96F09">
      <w:pPr>
        <w:pStyle w:val="Default"/>
        <w:jc w:val="both"/>
        <w:rPr>
          <w:rFonts w:asciiTheme="minorHAnsi" w:hAnsiTheme="minorHAnsi" w:cstheme="minorHAnsi"/>
          <w:bCs/>
          <w:color w:val="1F4E79" w:themeColor="accent1" w:themeShade="80"/>
          <w:sz w:val="22"/>
          <w:szCs w:val="22"/>
        </w:rPr>
      </w:pPr>
    </w:p>
    <w:p w14:paraId="6DFA9F30" w14:textId="41191587" w:rsidR="00867369" w:rsidRPr="00126708" w:rsidRDefault="00867369" w:rsidP="009E4620">
      <w:pPr>
        <w:spacing w:after="120" w:line="240" w:lineRule="auto"/>
        <w:ind w:left="-142"/>
        <w:jc w:val="both"/>
        <w:rPr>
          <w:rFonts w:cstheme="minorHAnsi"/>
          <w:b/>
          <w:bCs/>
          <w:lang w:val="el-GR"/>
        </w:rPr>
      </w:pPr>
      <w:r w:rsidRPr="00126708">
        <w:rPr>
          <w:rFonts w:cstheme="minorHAnsi"/>
          <w:b/>
          <w:bCs/>
          <w:lang w:val="el-GR"/>
        </w:rPr>
        <w:t xml:space="preserve">Τα κριτήρια </w:t>
      </w:r>
      <w:r w:rsidR="00970B59" w:rsidRPr="00126708">
        <w:rPr>
          <w:rFonts w:cstheme="minorHAnsi"/>
          <w:b/>
          <w:bCs/>
          <w:lang w:val="el-GR"/>
        </w:rPr>
        <w:t>αξιολόγησης</w:t>
      </w:r>
      <w:r w:rsidRPr="00126708">
        <w:rPr>
          <w:rFonts w:cstheme="minorHAnsi"/>
          <w:b/>
          <w:bCs/>
          <w:lang w:val="el-GR"/>
        </w:rPr>
        <w:t xml:space="preserve"> </w:t>
      </w:r>
      <w:r w:rsidR="0027764A" w:rsidRPr="00126708">
        <w:rPr>
          <w:rFonts w:cstheme="minorHAnsi"/>
          <w:b/>
          <w:bCs/>
          <w:lang w:val="el-GR"/>
        </w:rPr>
        <w:t xml:space="preserve">και πρόσληψης </w:t>
      </w:r>
      <w:r w:rsidRPr="00126708">
        <w:rPr>
          <w:rFonts w:cstheme="minorHAnsi"/>
          <w:b/>
          <w:bCs/>
          <w:lang w:val="el-GR"/>
        </w:rPr>
        <w:t xml:space="preserve">του </w:t>
      </w:r>
      <w:r w:rsidR="00D96F09" w:rsidRPr="00126708">
        <w:rPr>
          <w:rFonts w:cstheme="minorHAnsi"/>
          <w:b/>
          <w:bCs/>
          <w:lang w:val="el-GR"/>
        </w:rPr>
        <w:t>Διευθυντή Οικονομικών Λειτουργιών</w:t>
      </w:r>
      <w:r w:rsidRPr="00126708">
        <w:rPr>
          <w:rFonts w:cstheme="minorHAnsi"/>
          <w:b/>
          <w:bCs/>
          <w:lang w:val="el-GR"/>
        </w:rPr>
        <w:t>, είναι τα ακόλουθα:</w:t>
      </w:r>
    </w:p>
    <w:p w14:paraId="3EBE9155" w14:textId="7102ED28" w:rsidR="00D96F09" w:rsidRPr="00126708" w:rsidRDefault="00D96F09" w:rsidP="00D64D16">
      <w:pPr>
        <w:pStyle w:val="ListParagraph"/>
        <w:numPr>
          <w:ilvl w:val="0"/>
          <w:numId w:val="18"/>
        </w:numPr>
        <w:spacing w:after="120"/>
        <w:ind w:left="215" w:hanging="357"/>
        <w:jc w:val="both"/>
        <w:rPr>
          <w:rFonts w:asciiTheme="minorHAnsi" w:hAnsiTheme="minorHAnsi" w:cstheme="minorHAnsi"/>
          <w:sz w:val="22"/>
          <w:szCs w:val="22"/>
        </w:rPr>
      </w:pPr>
      <w:r w:rsidRPr="00126708">
        <w:rPr>
          <w:rFonts w:asciiTheme="minorHAnsi" w:hAnsiTheme="minorHAnsi" w:cstheme="minorHAnsi"/>
          <w:sz w:val="22"/>
          <w:szCs w:val="22"/>
        </w:rPr>
        <w:t xml:space="preserve">Να είναι κάτοχοι Πτυχίου ΑΕΙ Οικονομικής ή Λογιστικής ή Χρηματοοικονομικής κατεύθυνσης (πανεπιστημιακού ή τεχνολογικού τομέα) της ημεδαπής ή αρμοδίως αναγνωρισμένο πτυχίο της αλλοδαπής. </w:t>
      </w:r>
    </w:p>
    <w:p w14:paraId="6461B022" w14:textId="3BF19EAB" w:rsidR="00D96F09" w:rsidRPr="00126708" w:rsidRDefault="00D96F09" w:rsidP="00626C20">
      <w:pPr>
        <w:spacing w:after="60" w:line="240" w:lineRule="auto"/>
        <w:ind w:left="-142"/>
        <w:jc w:val="both"/>
        <w:rPr>
          <w:rFonts w:cstheme="minorHAnsi"/>
        </w:rPr>
      </w:pPr>
      <w:r w:rsidRPr="00126708">
        <w:rPr>
          <w:rFonts w:cstheme="minorHAnsi"/>
          <w:b/>
          <w:bCs/>
        </w:rPr>
        <w:t>2)</w:t>
      </w:r>
      <w:r w:rsidRPr="00126708">
        <w:rPr>
          <w:rFonts w:cstheme="minorHAnsi"/>
        </w:rPr>
        <w:t xml:space="preserve"> </w:t>
      </w:r>
      <w:r w:rsidR="00626C20" w:rsidRPr="00126708">
        <w:rPr>
          <w:rFonts w:cstheme="minorHAnsi"/>
          <w:lang w:val="el-GR"/>
        </w:rPr>
        <w:t xml:space="preserve">   </w:t>
      </w:r>
      <w:r w:rsidRPr="00126708">
        <w:rPr>
          <w:rFonts w:cstheme="minorHAnsi"/>
          <w:lang w:val="el-GR"/>
        </w:rPr>
        <w:t xml:space="preserve">Να διαθέτουν </w:t>
      </w:r>
      <w:r w:rsidRPr="00126708">
        <w:rPr>
          <w:rFonts w:cstheme="minorHAnsi"/>
        </w:rPr>
        <w:t xml:space="preserve">Εμπειρία/Δεξιότητες: </w:t>
      </w:r>
    </w:p>
    <w:p w14:paraId="12AEF6B9" w14:textId="513FB293" w:rsidR="00D96F09" w:rsidRPr="00126708" w:rsidRDefault="00D96F09" w:rsidP="00D96F09">
      <w:pPr>
        <w:numPr>
          <w:ilvl w:val="0"/>
          <w:numId w:val="2"/>
        </w:numPr>
        <w:spacing w:after="0" w:line="240" w:lineRule="auto"/>
        <w:ind w:left="270" w:hanging="270"/>
        <w:jc w:val="both"/>
        <w:rPr>
          <w:rFonts w:cstheme="minorHAnsi"/>
          <w:lang w:val="el-GR"/>
        </w:rPr>
      </w:pPr>
      <w:r w:rsidRPr="00126708">
        <w:rPr>
          <w:rFonts w:cstheme="minorHAnsi"/>
          <w:lang w:val="el-GR"/>
        </w:rPr>
        <w:t xml:space="preserve">Τουλάχιστον πέντε  (5ετή) εμπειρία σε θέση διοίκησης και διεύθυνσης λογιστηρίου. </w:t>
      </w:r>
    </w:p>
    <w:p w14:paraId="5D3BE009" w14:textId="77777777" w:rsidR="00D96F09" w:rsidRPr="00126708" w:rsidRDefault="00D96F09" w:rsidP="00D96F09">
      <w:pPr>
        <w:numPr>
          <w:ilvl w:val="0"/>
          <w:numId w:val="2"/>
        </w:numPr>
        <w:spacing w:after="0" w:line="240" w:lineRule="auto"/>
        <w:ind w:left="270" w:hanging="270"/>
        <w:jc w:val="both"/>
        <w:rPr>
          <w:rFonts w:cstheme="minorHAnsi"/>
          <w:lang w:val="el-GR"/>
        </w:rPr>
      </w:pPr>
      <w:r w:rsidRPr="00126708">
        <w:rPr>
          <w:rFonts w:cstheme="minorHAnsi"/>
          <w:lang w:val="el-GR"/>
        </w:rPr>
        <w:t xml:space="preserve">Άριστη γνώση του </w:t>
      </w:r>
      <w:r w:rsidRPr="00126708">
        <w:rPr>
          <w:rFonts w:cstheme="minorHAnsi"/>
        </w:rPr>
        <w:t>MS</w:t>
      </w:r>
      <w:r w:rsidRPr="00126708">
        <w:rPr>
          <w:rFonts w:cstheme="minorHAnsi"/>
          <w:lang w:val="el-GR"/>
        </w:rPr>
        <w:t xml:space="preserve"> </w:t>
      </w:r>
      <w:r w:rsidRPr="00126708">
        <w:rPr>
          <w:rFonts w:cstheme="minorHAnsi"/>
        </w:rPr>
        <w:t>Office</w:t>
      </w:r>
      <w:r w:rsidRPr="00126708">
        <w:rPr>
          <w:rFonts w:cstheme="minorHAnsi"/>
          <w:lang w:val="el-GR"/>
        </w:rPr>
        <w:t xml:space="preserve"> και λογισμικών χρηματοοικονομικής διαχείρισης, με προτίμηση στο </w:t>
      </w:r>
      <w:r w:rsidRPr="00126708">
        <w:rPr>
          <w:rFonts w:cstheme="minorHAnsi"/>
        </w:rPr>
        <w:t>ERP</w:t>
      </w:r>
      <w:r w:rsidRPr="00126708">
        <w:rPr>
          <w:rFonts w:cstheme="minorHAnsi"/>
          <w:lang w:val="el-GR"/>
        </w:rPr>
        <w:t xml:space="preserve"> της </w:t>
      </w:r>
      <w:r w:rsidRPr="00126708">
        <w:rPr>
          <w:rFonts w:cstheme="minorHAnsi"/>
        </w:rPr>
        <w:t>Entersoft</w:t>
      </w:r>
      <w:r w:rsidRPr="00126708">
        <w:rPr>
          <w:rFonts w:cstheme="minorHAnsi"/>
          <w:lang w:val="el-GR"/>
        </w:rPr>
        <w:t>.</w:t>
      </w:r>
    </w:p>
    <w:p w14:paraId="5D0EA863" w14:textId="77777777" w:rsidR="00D96F09" w:rsidRPr="00126708" w:rsidRDefault="00D96F09" w:rsidP="00D96F09">
      <w:pPr>
        <w:numPr>
          <w:ilvl w:val="0"/>
          <w:numId w:val="2"/>
        </w:numPr>
        <w:spacing w:after="0" w:line="240" w:lineRule="auto"/>
        <w:ind w:left="270" w:hanging="270"/>
        <w:jc w:val="both"/>
        <w:rPr>
          <w:rFonts w:cstheme="minorHAnsi"/>
          <w:lang w:val="el-GR"/>
        </w:rPr>
      </w:pPr>
      <w:r w:rsidRPr="00126708">
        <w:rPr>
          <w:rFonts w:cstheme="minorHAnsi"/>
          <w:lang w:val="el-GR"/>
        </w:rPr>
        <w:t>Γνώσεις Διεθνών Λογιστικών Προτύπων (Ι</w:t>
      </w:r>
      <w:r w:rsidRPr="00126708">
        <w:rPr>
          <w:rFonts w:cstheme="minorHAnsi"/>
        </w:rPr>
        <w:t>FRS</w:t>
      </w:r>
      <w:r w:rsidRPr="00126708">
        <w:rPr>
          <w:rFonts w:cstheme="minorHAnsi"/>
          <w:lang w:val="el-GR"/>
        </w:rPr>
        <w:t>).</w:t>
      </w:r>
    </w:p>
    <w:p w14:paraId="165EC61E" w14:textId="77777777" w:rsidR="00D96F09" w:rsidRDefault="00D96F09" w:rsidP="00D96F09">
      <w:pPr>
        <w:pStyle w:val="ListParagraph"/>
        <w:numPr>
          <w:ilvl w:val="0"/>
          <w:numId w:val="2"/>
        </w:numPr>
        <w:ind w:left="270" w:hanging="270"/>
        <w:jc w:val="both"/>
        <w:rPr>
          <w:rFonts w:asciiTheme="minorHAnsi" w:hAnsiTheme="minorHAnsi" w:cstheme="minorHAnsi"/>
          <w:sz w:val="22"/>
          <w:szCs w:val="22"/>
        </w:rPr>
      </w:pPr>
      <w:r w:rsidRPr="00126708">
        <w:rPr>
          <w:rFonts w:asciiTheme="minorHAnsi" w:hAnsiTheme="minorHAnsi" w:cstheme="minorHAnsi"/>
          <w:sz w:val="22"/>
          <w:szCs w:val="22"/>
        </w:rPr>
        <w:t xml:space="preserve">Πολύ καλή γνώση φορολογικής νομοθεσίας και λογιστικών θεμάτων </w:t>
      </w:r>
    </w:p>
    <w:p w14:paraId="4156FB2B" w14:textId="2544CB51" w:rsidR="001E0EF1" w:rsidRPr="005167CE" w:rsidRDefault="00261AA7" w:rsidP="00D96F09">
      <w:pPr>
        <w:pStyle w:val="ListParagraph"/>
        <w:numPr>
          <w:ilvl w:val="0"/>
          <w:numId w:val="2"/>
        </w:numPr>
        <w:ind w:left="270" w:hanging="270"/>
        <w:jc w:val="both"/>
        <w:rPr>
          <w:rFonts w:asciiTheme="minorHAnsi" w:hAnsiTheme="minorHAnsi" w:cstheme="minorHAnsi"/>
          <w:sz w:val="22"/>
          <w:szCs w:val="22"/>
        </w:rPr>
      </w:pPr>
      <w:r>
        <w:rPr>
          <w:rFonts w:asciiTheme="minorHAnsi" w:hAnsiTheme="minorHAnsi" w:cstheme="minorHAnsi"/>
          <w:sz w:val="22"/>
          <w:szCs w:val="22"/>
        </w:rPr>
        <w:t>Επιθυμητή η κατοχή</w:t>
      </w:r>
      <w:r w:rsidR="005167CE" w:rsidRPr="005167CE">
        <w:rPr>
          <w:rFonts w:asciiTheme="minorHAnsi" w:hAnsiTheme="minorHAnsi" w:cstheme="minorHAnsi"/>
          <w:sz w:val="22"/>
          <w:szCs w:val="22"/>
        </w:rPr>
        <w:t xml:space="preserve"> Επαγγελματικής Ταυτότητας </w:t>
      </w:r>
      <w:r w:rsidR="00375CA0" w:rsidRPr="005167CE">
        <w:rPr>
          <w:rFonts w:asciiTheme="minorHAnsi" w:hAnsiTheme="minorHAnsi" w:cstheme="minorHAnsi"/>
          <w:sz w:val="22"/>
          <w:szCs w:val="22"/>
        </w:rPr>
        <w:t xml:space="preserve"> </w:t>
      </w:r>
      <w:r w:rsidR="005167CE">
        <w:rPr>
          <w:rFonts w:asciiTheme="minorHAnsi" w:hAnsiTheme="minorHAnsi" w:cstheme="minorHAnsi"/>
          <w:sz w:val="22"/>
          <w:szCs w:val="22"/>
        </w:rPr>
        <w:t xml:space="preserve">Λογιστή Φοροτεχνικού </w:t>
      </w:r>
      <w:r w:rsidR="00375CA0" w:rsidRPr="005167CE">
        <w:rPr>
          <w:rFonts w:asciiTheme="minorHAnsi" w:hAnsiTheme="minorHAnsi" w:cstheme="minorHAnsi"/>
          <w:sz w:val="22"/>
          <w:szCs w:val="22"/>
        </w:rPr>
        <w:t>Α΄</w:t>
      </w:r>
      <w:r w:rsidR="005167CE">
        <w:rPr>
          <w:rFonts w:asciiTheme="minorHAnsi" w:hAnsiTheme="minorHAnsi" w:cstheme="minorHAnsi"/>
          <w:sz w:val="22"/>
          <w:szCs w:val="22"/>
        </w:rPr>
        <w:t xml:space="preserve"> </w:t>
      </w:r>
      <w:r w:rsidR="00375CA0" w:rsidRPr="005167CE">
        <w:rPr>
          <w:rFonts w:asciiTheme="minorHAnsi" w:hAnsiTheme="minorHAnsi" w:cstheme="minorHAnsi"/>
          <w:sz w:val="22"/>
          <w:szCs w:val="22"/>
        </w:rPr>
        <w:t>Τάξης</w:t>
      </w:r>
      <w:r w:rsidR="005167CE">
        <w:rPr>
          <w:rFonts w:asciiTheme="minorHAnsi" w:hAnsiTheme="minorHAnsi" w:cstheme="minorHAnsi"/>
          <w:sz w:val="22"/>
          <w:szCs w:val="22"/>
        </w:rPr>
        <w:t xml:space="preserve">.  </w:t>
      </w:r>
    </w:p>
    <w:p w14:paraId="4CE332CE" w14:textId="3DFE4450" w:rsidR="00D96F09" w:rsidRPr="00126708" w:rsidRDefault="00626C20" w:rsidP="00D96F09">
      <w:pPr>
        <w:pStyle w:val="ListParagraph"/>
        <w:numPr>
          <w:ilvl w:val="0"/>
          <w:numId w:val="2"/>
        </w:numPr>
        <w:ind w:left="270" w:hanging="270"/>
        <w:jc w:val="both"/>
        <w:rPr>
          <w:rFonts w:asciiTheme="minorHAnsi" w:hAnsiTheme="minorHAnsi" w:cstheme="minorHAnsi"/>
          <w:sz w:val="22"/>
          <w:szCs w:val="22"/>
        </w:rPr>
      </w:pPr>
      <w:r w:rsidRPr="00126708">
        <w:rPr>
          <w:rFonts w:asciiTheme="minorHAnsi" w:hAnsiTheme="minorHAnsi" w:cstheme="minorHAnsi"/>
          <w:sz w:val="22"/>
          <w:szCs w:val="22"/>
        </w:rPr>
        <w:t xml:space="preserve">Πολύ καλή </w:t>
      </w:r>
      <w:r w:rsidR="00D96F09" w:rsidRPr="00126708">
        <w:rPr>
          <w:rFonts w:asciiTheme="minorHAnsi" w:hAnsiTheme="minorHAnsi" w:cstheme="minorHAnsi"/>
          <w:sz w:val="22"/>
          <w:szCs w:val="22"/>
        </w:rPr>
        <w:t xml:space="preserve">Γνώση </w:t>
      </w:r>
      <w:r w:rsidRPr="00126708">
        <w:rPr>
          <w:rFonts w:asciiTheme="minorHAnsi" w:hAnsiTheme="minorHAnsi" w:cstheme="minorHAnsi"/>
          <w:sz w:val="22"/>
          <w:szCs w:val="22"/>
        </w:rPr>
        <w:t xml:space="preserve">Ελληνικής και </w:t>
      </w:r>
      <w:r w:rsidR="00D96F09" w:rsidRPr="00126708">
        <w:rPr>
          <w:rFonts w:asciiTheme="minorHAnsi" w:hAnsiTheme="minorHAnsi" w:cstheme="minorHAnsi"/>
          <w:sz w:val="22"/>
          <w:szCs w:val="22"/>
        </w:rPr>
        <w:t>Αγγλικής Γλώσσας</w:t>
      </w:r>
    </w:p>
    <w:p w14:paraId="4320F4BC" w14:textId="77777777" w:rsidR="00D96F09" w:rsidRPr="00126708" w:rsidRDefault="00D96F09" w:rsidP="00D96F09">
      <w:pPr>
        <w:numPr>
          <w:ilvl w:val="0"/>
          <w:numId w:val="16"/>
        </w:numPr>
        <w:spacing w:after="0" w:line="240" w:lineRule="auto"/>
        <w:ind w:left="270" w:hanging="270"/>
        <w:contextualSpacing/>
        <w:jc w:val="both"/>
        <w:rPr>
          <w:rFonts w:cstheme="minorHAnsi"/>
          <w:lang w:val="el-GR"/>
        </w:rPr>
      </w:pPr>
      <w:r w:rsidRPr="00126708">
        <w:rPr>
          <w:rFonts w:cstheme="minorHAnsi"/>
          <w:lang w:val="el-GR"/>
        </w:rPr>
        <w:t xml:space="preserve">Δεξιότητες ηγεσίας και διαχείρισης ομάδας. </w:t>
      </w:r>
    </w:p>
    <w:p w14:paraId="6259995A" w14:textId="77777777" w:rsidR="00D96F09" w:rsidRPr="00126708" w:rsidRDefault="00D96F09" w:rsidP="00D96F09">
      <w:pPr>
        <w:numPr>
          <w:ilvl w:val="0"/>
          <w:numId w:val="16"/>
        </w:numPr>
        <w:spacing w:after="0" w:line="240" w:lineRule="auto"/>
        <w:ind w:left="270" w:hanging="270"/>
        <w:contextualSpacing/>
        <w:jc w:val="both"/>
        <w:rPr>
          <w:rFonts w:cstheme="minorHAnsi"/>
          <w:lang w:val="el-GR"/>
        </w:rPr>
      </w:pPr>
      <w:r w:rsidRPr="00126708">
        <w:rPr>
          <w:rFonts w:cstheme="minorHAnsi"/>
          <w:lang w:val="el-GR"/>
        </w:rPr>
        <w:t xml:space="preserve">Δυνατότητα καλής συνεργασίας και γραπτής και προφορικής επικοινωνίας. </w:t>
      </w:r>
    </w:p>
    <w:p w14:paraId="225CEF5C" w14:textId="77777777" w:rsidR="00D96F09" w:rsidRPr="00126708" w:rsidRDefault="00D96F09" w:rsidP="00D96F09">
      <w:pPr>
        <w:numPr>
          <w:ilvl w:val="0"/>
          <w:numId w:val="16"/>
        </w:numPr>
        <w:spacing w:after="0" w:line="240" w:lineRule="auto"/>
        <w:ind w:left="270" w:hanging="270"/>
        <w:contextualSpacing/>
        <w:jc w:val="both"/>
        <w:rPr>
          <w:rFonts w:cstheme="minorHAnsi"/>
          <w:lang w:val="el-GR"/>
        </w:rPr>
      </w:pPr>
      <w:r w:rsidRPr="00126708">
        <w:rPr>
          <w:rFonts w:cstheme="minorHAnsi"/>
          <w:lang w:val="el-GR"/>
        </w:rPr>
        <w:t>Επιθυμητή η εμπειρία σε διαχείριση προμηθειών</w:t>
      </w:r>
    </w:p>
    <w:p w14:paraId="7F4C8926" w14:textId="53FB2382" w:rsidR="00956BF2" w:rsidRPr="00126708" w:rsidRDefault="00956BF2" w:rsidP="00D96F09">
      <w:pPr>
        <w:numPr>
          <w:ilvl w:val="0"/>
          <w:numId w:val="16"/>
        </w:numPr>
        <w:spacing w:after="0" w:line="240" w:lineRule="auto"/>
        <w:ind w:left="270" w:hanging="270"/>
        <w:contextualSpacing/>
        <w:jc w:val="both"/>
        <w:rPr>
          <w:rFonts w:cstheme="minorHAnsi"/>
          <w:lang w:val="el-GR"/>
        </w:rPr>
      </w:pPr>
      <w:r w:rsidRPr="00126708">
        <w:rPr>
          <w:rFonts w:cstheme="minorHAnsi"/>
          <w:lang w:val="el-GR"/>
        </w:rPr>
        <w:t>Επιθυμητή</w:t>
      </w:r>
      <w:r w:rsidR="004B6B45" w:rsidRPr="00126708">
        <w:rPr>
          <w:rFonts w:cstheme="minorHAnsi"/>
        </w:rPr>
        <w:t xml:space="preserve"> </w:t>
      </w:r>
      <w:r w:rsidR="004B6B45" w:rsidRPr="00126708">
        <w:rPr>
          <w:rFonts w:cstheme="minorHAnsi"/>
          <w:lang w:val="el-GR"/>
        </w:rPr>
        <w:t xml:space="preserve">εμπειρία </w:t>
      </w:r>
      <w:r w:rsidRPr="00126708">
        <w:rPr>
          <w:rFonts w:cstheme="minorHAnsi"/>
          <w:lang w:val="el-GR"/>
        </w:rPr>
        <w:t xml:space="preserve">σε </w:t>
      </w:r>
      <w:r w:rsidRPr="00126708">
        <w:rPr>
          <w:rFonts w:cstheme="minorHAnsi"/>
        </w:rPr>
        <w:t>Reporting</w:t>
      </w:r>
      <w:r w:rsidRPr="00126708">
        <w:rPr>
          <w:rFonts w:cstheme="minorHAnsi"/>
          <w:lang w:val="el-GR"/>
        </w:rPr>
        <w:t xml:space="preserve">, </w:t>
      </w:r>
      <w:r w:rsidR="00E645A3" w:rsidRPr="00126708">
        <w:rPr>
          <w:rFonts w:cstheme="minorHAnsi"/>
        </w:rPr>
        <w:t>Controlling</w:t>
      </w:r>
    </w:p>
    <w:p w14:paraId="625751D8" w14:textId="77777777" w:rsidR="00D96F09" w:rsidRPr="00126708" w:rsidRDefault="00D96F09" w:rsidP="00D96F09">
      <w:pPr>
        <w:numPr>
          <w:ilvl w:val="0"/>
          <w:numId w:val="16"/>
        </w:numPr>
        <w:spacing w:after="0" w:line="240" w:lineRule="auto"/>
        <w:ind w:left="270" w:hanging="270"/>
        <w:contextualSpacing/>
        <w:jc w:val="both"/>
        <w:rPr>
          <w:rFonts w:cstheme="minorHAnsi"/>
          <w:lang w:val="el-GR"/>
        </w:rPr>
      </w:pPr>
      <w:r w:rsidRPr="00126708">
        <w:rPr>
          <w:rFonts w:cstheme="minorHAnsi"/>
          <w:lang w:val="el-GR"/>
        </w:rPr>
        <w:lastRenderedPageBreak/>
        <w:t>Οργάνωση χρόνου για τη βέλτιστη παράλληλη διαχείριση πολλαπλών αντικειμένων.</w:t>
      </w:r>
    </w:p>
    <w:p w14:paraId="4AEBB8DD" w14:textId="77777777" w:rsidR="00D96F09" w:rsidRPr="00126708" w:rsidRDefault="00D96F09" w:rsidP="00D96F09">
      <w:pPr>
        <w:numPr>
          <w:ilvl w:val="0"/>
          <w:numId w:val="16"/>
        </w:numPr>
        <w:spacing w:after="0" w:line="240" w:lineRule="auto"/>
        <w:ind w:left="270" w:hanging="270"/>
        <w:contextualSpacing/>
        <w:jc w:val="both"/>
        <w:rPr>
          <w:rFonts w:cstheme="minorHAnsi"/>
          <w:lang w:val="el-GR"/>
        </w:rPr>
      </w:pPr>
      <w:r w:rsidRPr="00126708">
        <w:rPr>
          <w:rFonts w:cstheme="minorHAnsi"/>
          <w:lang w:val="el-GR"/>
        </w:rPr>
        <w:t>Κριτικό πνεύμα, αντικειμενικότητα, ακεραιότητα, εχεμύθεια, μεθοδικότητα, υπευθυνότητα.</w:t>
      </w:r>
    </w:p>
    <w:p w14:paraId="501FD79E" w14:textId="77777777" w:rsidR="00D96F09" w:rsidRPr="00126708" w:rsidRDefault="00D96F09" w:rsidP="00D96F09">
      <w:pPr>
        <w:numPr>
          <w:ilvl w:val="0"/>
          <w:numId w:val="16"/>
        </w:numPr>
        <w:spacing w:after="0" w:line="240" w:lineRule="auto"/>
        <w:ind w:left="270" w:hanging="270"/>
        <w:contextualSpacing/>
        <w:jc w:val="both"/>
        <w:rPr>
          <w:rFonts w:cstheme="minorHAnsi"/>
          <w:lang w:val="el-GR"/>
        </w:rPr>
      </w:pPr>
      <w:r w:rsidRPr="00126708">
        <w:rPr>
          <w:rFonts w:cstheme="minorHAnsi"/>
          <w:lang w:val="el-GR"/>
        </w:rPr>
        <w:t>Αναλυτικές, οργανωτικές ικανότητες και τήρηση χρονοδιαγραμμάτων.</w:t>
      </w:r>
    </w:p>
    <w:p w14:paraId="709FA05D" w14:textId="77777777" w:rsidR="00D96F09" w:rsidRPr="00126708" w:rsidRDefault="00D96F09" w:rsidP="00D96F09">
      <w:pPr>
        <w:numPr>
          <w:ilvl w:val="0"/>
          <w:numId w:val="16"/>
        </w:numPr>
        <w:spacing w:after="0" w:line="240" w:lineRule="auto"/>
        <w:ind w:left="270" w:hanging="270"/>
        <w:contextualSpacing/>
        <w:jc w:val="both"/>
        <w:rPr>
          <w:rFonts w:cstheme="minorHAnsi"/>
          <w:lang w:val="el-GR"/>
        </w:rPr>
      </w:pPr>
      <w:r w:rsidRPr="00126708">
        <w:rPr>
          <w:rFonts w:cstheme="minorHAnsi"/>
          <w:lang w:val="el-GR"/>
        </w:rPr>
        <w:t>Ικανότητα εργασίας, κάτω από συνθήκες πίεσης.</w:t>
      </w:r>
    </w:p>
    <w:p w14:paraId="36D7F311" w14:textId="77777777" w:rsidR="00D96F09" w:rsidRPr="00126708" w:rsidRDefault="00D96F09" w:rsidP="00D96F09">
      <w:pPr>
        <w:numPr>
          <w:ilvl w:val="0"/>
          <w:numId w:val="16"/>
        </w:numPr>
        <w:spacing w:after="0" w:line="240" w:lineRule="auto"/>
        <w:ind w:left="270" w:hanging="270"/>
        <w:contextualSpacing/>
        <w:jc w:val="both"/>
        <w:rPr>
          <w:rFonts w:cstheme="minorHAnsi"/>
          <w:lang w:val="el-GR"/>
        </w:rPr>
      </w:pPr>
      <w:r w:rsidRPr="00126708">
        <w:rPr>
          <w:rFonts w:cstheme="minorHAnsi"/>
          <w:lang w:val="el-GR"/>
        </w:rPr>
        <w:t>Πρωτοβουλία και ανεπτυγμένο αίσθημα Ευθύνης.</w:t>
      </w:r>
    </w:p>
    <w:p w14:paraId="1594A094" w14:textId="77777777" w:rsidR="00D96F09" w:rsidRPr="00126708" w:rsidRDefault="00D96F09" w:rsidP="00D96F09">
      <w:pPr>
        <w:contextualSpacing/>
        <w:jc w:val="both"/>
        <w:rPr>
          <w:rFonts w:ascii="Tahoma" w:hAnsi="Tahoma" w:cs="Tahoma"/>
          <w:b/>
          <w:bCs/>
          <w:lang w:val="el-GR"/>
        </w:rPr>
      </w:pPr>
    </w:p>
    <w:p w14:paraId="02AC2710" w14:textId="6ED56F62" w:rsidR="00867369" w:rsidRPr="00126708" w:rsidRDefault="00867369" w:rsidP="00867369">
      <w:pPr>
        <w:spacing w:after="120" w:line="240" w:lineRule="auto"/>
        <w:jc w:val="both"/>
        <w:rPr>
          <w:rFonts w:cstheme="minorHAnsi"/>
          <w:b/>
          <w:bCs/>
          <w:lang w:val="el-GR"/>
        </w:rPr>
      </w:pPr>
      <w:r w:rsidRPr="00126708">
        <w:rPr>
          <w:rFonts w:cstheme="minorHAnsi"/>
          <w:b/>
          <w:bCs/>
          <w:lang w:val="el-GR"/>
        </w:rPr>
        <w:t xml:space="preserve">Η  μοριοδότηση των κριτηρίων </w:t>
      </w:r>
      <w:r w:rsidR="005F706F" w:rsidRPr="00126708">
        <w:rPr>
          <w:rFonts w:cstheme="minorHAnsi"/>
          <w:b/>
          <w:bCs/>
          <w:lang w:val="el-GR"/>
        </w:rPr>
        <w:t>αξιολόγησης</w:t>
      </w:r>
      <w:r w:rsidR="009471F0" w:rsidRPr="00126708">
        <w:rPr>
          <w:rFonts w:cstheme="minorHAnsi"/>
          <w:b/>
          <w:bCs/>
          <w:lang w:val="el-GR"/>
        </w:rPr>
        <w:t xml:space="preserve"> και πρόσληψης</w:t>
      </w:r>
      <w:r w:rsidRPr="00126708">
        <w:rPr>
          <w:rFonts w:cstheme="minorHAnsi"/>
          <w:b/>
          <w:bCs/>
          <w:lang w:val="el-GR"/>
        </w:rPr>
        <w:t xml:space="preserve">, έχει ως ακολούθως: </w:t>
      </w:r>
    </w:p>
    <w:tbl>
      <w:tblPr>
        <w:tblW w:w="8217" w:type="dxa"/>
        <w:jc w:val="center"/>
        <w:tblLook w:val="04A0" w:firstRow="1" w:lastRow="0" w:firstColumn="1" w:lastColumn="0" w:noHBand="0" w:noVBand="1"/>
      </w:tblPr>
      <w:tblGrid>
        <w:gridCol w:w="4815"/>
        <w:gridCol w:w="3402"/>
      </w:tblGrid>
      <w:tr w:rsidR="00126708" w:rsidRPr="00126708" w14:paraId="31165127" w14:textId="77777777" w:rsidTr="00626C20">
        <w:trPr>
          <w:trHeight w:val="374"/>
          <w:jc w:val="center"/>
        </w:trPr>
        <w:tc>
          <w:tcPr>
            <w:tcW w:w="481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8D990B9" w14:textId="7F1F455A" w:rsidR="00626C20" w:rsidRPr="00126708" w:rsidRDefault="00626C20" w:rsidP="00DC3962">
            <w:pPr>
              <w:tabs>
                <w:tab w:val="left" w:pos="-1425"/>
                <w:tab w:val="left" w:pos="-741"/>
              </w:tabs>
              <w:jc w:val="both"/>
              <w:rPr>
                <w:rFonts w:cstheme="minorHAnsi"/>
                <w:b/>
                <w:bCs/>
              </w:rPr>
            </w:pPr>
            <w:bookmarkStart w:id="0" w:name="_Hlk122692862"/>
            <w:r w:rsidRPr="00126708">
              <w:rPr>
                <w:rFonts w:cstheme="minorHAnsi"/>
                <w:b/>
                <w:bCs/>
              </w:rPr>
              <w:t>ΑΚΑΔΗΜΑΪΚΕΣ ΓΝΩΣΕΙΣ</w:t>
            </w:r>
          </w:p>
        </w:tc>
        <w:tc>
          <w:tcPr>
            <w:tcW w:w="340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D91E54C" w14:textId="77777777" w:rsidR="00626C20" w:rsidRPr="00126708" w:rsidRDefault="00626C20" w:rsidP="00DC3962">
            <w:pPr>
              <w:tabs>
                <w:tab w:val="left" w:pos="-1425"/>
                <w:tab w:val="left" w:pos="-741"/>
              </w:tabs>
              <w:jc w:val="both"/>
              <w:rPr>
                <w:rFonts w:cstheme="minorHAnsi"/>
                <w:b/>
                <w:bCs/>
              </w:rPr>
            </w:pPr>
            <w:r w:rsidRPr="00126708">
              <w:rPr>
                <w:rFonts w:cstheme="minorHAnsi"/>
                <w:b/>
                <w:bCs/>
              </w:rPr>
              <w:t>ΣΥΝΤΕΛΕΣΤΗΣ ΒΑΡΥΤΗΤΑΣ 25%</w:t>
            </w:r>
          </w:p>
        </w:tc>
      </w:tr>
      <w:tr w:rsidR="00126708" w:rsidRPr="00126708" w14:paraId="3521BC91" w14:textId="77777777" w:rsidTr="00626C20">
        <w:trPr>
          <w:trHeight w:val="348"/>
          <w:jc w:val="center"/>
        </w:trPr>
        <w:tc>
          <w:tcPr>
            <w:tcW w:w="4815" w:type="dxa"/>
            <w:tcBorders>
              <w:top w:val="nil"/>
              <w:left w:val="single" w:sz="4" w:space="0" w:color="auto"/>
              <w:bottom w:val="single" w:sz="4" w:space="0" w:color="auto"/>
              <w:right w:val="single" w:sz="4" w:space="0" w:color="auto"/>
            </w:tcBorders>
            <w:shd w:val="clear" w:color="auto" w:fill="auto"/>
            <w:noWrap/>
            <w:vAlign w:val="bottom"/>
          </w:tcPr>
          <w:p w14:paraId="40341604" w14:textId="77777777" w:rsidR="00626C20" w:rsidRPr="00126708" w:rsidRDefault="00626C20" w:rsidP="00DC3962">
            <w:pPr>
              <w:tabs>
                <w:tab w:val="left" w:pos="-1425"/>
                <w:tab w:val="left" w:pos="-741"/>
              </w:tabs>
              <w:jc w:val="both"/>
              <w:rPr>
                <w:rFonts w:cstheme="minorHAnsi"/>
              </w:rPr>
            </w:pPr>
          </w:p>
        </w:tc>
        <w:tc>
          <w:tcPr>
            <w:tcW w:w="3402" w:type="dxa"/>
            <w:tcBorders>
              <w:top w:val="nil"/>
              <w:left w:val="nil"/>
              <w:bottom w:val="single" w:sz="4" w:space="0" w:color="auto"/>
              <w:right w:val="single" w:sz="4" w:space="0" w:color="auto"/>
            </w:tcBorders>
            <w:shd w:val="clear" w:color="auto" w:fill="auto"/>
            <w:noWrap/>
            <w:vAlign w:val="bottom"/>
          </w:tcPr>
          <w:p w14:paraId="293D70EB" w14:textId="77777777" w:rsidR="00626C20" w:rsidRPr="00126708" w:rsidRDefault="00626C20" w:rsidP="00DC3962">
            <w:pPr>
              <w:tabs>
                <w:tab w:val="left" w:pos="-1425"/>
                <w:tab w:val="left" w:pos="-741"/>
              </w:tabs>
              <w:jc w:val="both"/>
              <w:rPr>
                <w:rFonts w:cstheme="minorHAnsi"/>
                <w:b/>
                <w:bCs/>
              </w:rPr>
            </w:pPr>
            <w:r w:rsidRPr="00126708">
              <w:rPr>
                <w:rFonts w:cstheme="minorHAnsi"/>
                <w:b/>
                <w:bCs/>
              </w:rPr>
              <w:t>ΥΠΟΛΟΓΙΣΜΟΣ (σε μόρια)</w:t>
            </w:r>
          </w:p>
        </w:tc>
      </w:tr>
      <w:tr w:rsidR="00126708" w:rsidRPr="00126708" w14:paraId="5775078A" w14:textId="77777777" w:rsidTr="00626C20">
        <w:trPr>
          <w:trHeight w:val="348"/>
          <w:jc w:val="center"/>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6A4BCE4E" w14:textId="77777777" w:rsidR="00626C20" w:rsidRPr="00126708" w:rsidRDefault="00626C20" w:rsidP="00DC3962">
            <w:pPr>
              <w:jc w:val="both"/>
              <w:rPr>
                <w:rFonts w:cstheme="minorHAnsi"/>
                <w:b/>
                <w:bCs/>
                <w:lang w:val="el-GR"/>
              </w:rPr>
            </w:pPr>
            <w:r w:rsidRPr="00126708">
              <w:rPr>
                <w:rFonts w:cstheme="minorHAnsi"/>
                <w:lang w:val="el-GR"/>
              </w:rPr>
              <w:t>Πτυχίο ΑΕΙ (πανεπιστημιακού ή τεχνολογικού τομέα) Οικονομικής ή Λογιστικής ή Χρηματοοικονομικής Κατεύθυνσης της ημεδαπής ή ισότιμο  πτυχίο της αλλοδαπής</w:t>
            </w:r>
            <w:r w:rsidRPr="00126708">
              <w:rPr>
                <w:rFonts w:cstheme="minorHAnsi"/>
                <w:b/>
                <w:bCs/>
                <w:lang w:val="el-GR"/>
              </w:rPr>
              <w:t xml:space="preserve"> (προαπαιτούμενο).</w:t>
            </w:r>
          </w:p>
          <w:p w14:paraId="39CEC516" w14:textId="73925EB2" w:rsidR="00626C20" w:rsidRPr="00126708" w:rsidRDefault="00626C20" w:rsidP="00B006EA">
            <w:pPr>
              <w:jc w:val="both"/>
              <w:rPr>
                <w:rFonts w:cstheme="minorHAnsi"/>
                <w:lang w:val="el-GR"/>
              </w:rPr>
            </w:pPr>
            <w:r w:rsidRPr="00126708">
              <w:rPr>
                <w:rFonts w:cstheme="minorHAnsi"/>
                <w:lang w:val="el-GR"/>
              </w:rPr>
              <w:t>(Σε περίπτωση ύπαρξης περισσσότερων του ενός πτυχίου μοριοδοτείται το ένα)</w:t>
            </w:r>
          </w:p>
        </w:tc>
        <w:tc>
          <w:tcPr>
            <w:tcW w:w="3402" w:type="dxa"/>
            <w:tcBorders>
              <w:top w:val="nil"/>
              <w:left w:val="nil"/>
              <w:bottom w:val="single" w:sz="4" w:space="0" w:color="auto"/>
              <w:right w:val="single" w:sz="4" w:space="0" w:color="auto"/>
            </w:tcBorders>
            <w:shd w:val="clear" w:color="auto" w:fill="auto"/>
            <w:noWrap/>
            <w:vAlign w:val="center"/>
            <w:hideMark/>
          </w:tcPr>
          <w:p w14:paraId="4C6B9D0E" w14:textId="77777777" w:rsidR="00626C20" w:rsidRPr="00126708" w:rsidRDefault="00626C20" w:rsidP="00626C20">
            <w:pPr>
              <w:tabs>
                <w:tab w:val="left" w:pos="-1425"/>
                <w:tab w:val="left" w:pos="-741"/>
              </w:tabs>
              <w:jc w:val="center"/>
              <w:rPr>
                <w:rFonts w:cstheme="minorHAnsi"/>
              </w:rPr>
            </w:pPr>
            <w:r w:rsidRPr="00126708">
              <w:rPr>
                <w:rFonts w:cstheme="minorHAnsi"/>
              </w:rPr>
              <w:t>30</w:t>
            </w:r>
          </w:p>
        </w:tc>
      </w:tr>
      <w:tr w:rsidR="00126708" w:rsidRPr="00126708" w14:paraId="2FD2DEA9" w14:textId="77777777" w:rsidTr="00626C20">
        <w:trPr>
          <w:trHeight w:val="348"/>
          <w:jc w:val="center"/>
        </w:trPr>
        <w:tc>
          <w:tcPr>
            <w:tcW w:w="4815" w:type="dxa"/>
            <w:tcBorders>
              <w:top w:val="nil"/>
              <w:left w:val="single" w:sz="4" w:space="0" w:color="auto"/>
              <w:bottom w:val="single" w:sz="4" w:space="0" w:color="auto"/>
              <w:right w:val="single" w:sz="4" w:space="0" w:color="auto"/>
            </w:tcBorders>
            <w:shd w:val="clear" w:color="auto" w:fill="auto"/>
            <w:noWrap/>
            <w:vAlign w:val="bottom"/>
          </w:tcPr>
          <w:p w14:paraId="3FAF10B9" w14:textId="77777777" w:rsidR="00626C20" w:rsidRPr="00126708" w:rsidRDefault="00626C20" w:rsidP="00DC3962">
            <w:pPr>
              <w:jc w:val="both"/>
              <w:rPr>
                <w:rFonts w:cstheme="minorHAnsi"/>
                <w:strike/>
                <w:lang w:val="el-GR"/>
              </w:rPr>
            </w:pPr>
            <w:r w:rsidRPr="00126708">
              <w:rPr>
                <w:rFonts w:cstheme="minorHAnsi"/>
                <w:lang w:val="el-GR"/>
              </w:rPr>
              <w:t xml:space="preserve">Γνώση Αγγλικής γλώσσας επιπέδου </w:t>
            </w:r>
            <w:r w:rsidRPr="00126708">
              <w:rPr>
                <w:rFonts w:cstheme="minorHAnsi"/>
              </w:rPr>
              <w:t>C</w:t>
            </w:r>
            <w:r w:rsidRPr="00126708">
              <w:rPr>
                <w:rFonts w:cstheme="minorHAnsi"/>
                <w:lang w:val="el-GR"/>
              </w:rPr>
              <w:t>2 (ή κάτοχοι τίτλου ΑΕΙ ή μεταπτυχιακού αγγλόφωνου Πανεπιστημίου)</w:t>
            </w:r>
          </w:p>
        </w:tc>
        <w:tc>
          <w:tcPr>
            <w:tcW w:w="3402" w:type="dxa"/>
            <w:tcBorders>
              <w:top w:val="nil"/>
              <w:left w:val="nil"/>
              <w:bottom w:val="single" w:sz="4" w:space="0" w:color="auto"/>
              <w:right w:val="single" w:sz="4" w:space="0" w:color="auto"/>
            </w:tcBorders>
            <w:shd w:val="clear" w:color="auto" w:fill="auto"/>
            <w:noWrap/>
            <w:vAlign w:val="center"/>
          </w:tcPr>
          <w:p w14:paraId="3A217002" w14:textId="77777777" w:rsidR="00626C20" w:rsidRPr="00126708" w:rsidRDefault="00626C20" w:rsidP="00626C20">
            <w:pPr>
              <w:tabs>
                <w:tab w:val="left" w:pos="-1425"/>
                <w:tab w:val="left" w:pos="-741"/>
              </w:tabs>
              <w:jc w:val="center"/>
              <w:rPr>
                <w:rFonts w:cstheme="minorHAnsi"/>
              </w:rPr>
            </w:pPr>
            <w:r w:rsidRPr="00126708">
              <w:rPr>
                <w:rFonts w:cstheme="minorHAnsi"/>
              </w:rPr>
              <w:t>5</w:t>
            </w:r>
          </w:p>
        </w:tc>
      </w:tr>
      <w:tr w:rsidR="00126708" w:rsidRPr="00126708" w14:paraId="06A18A56" w14:textId="77777777" w:rsidTr="00626C20">
        <w:trPr>
          <w:trHeight w:val="348"/>
          <w:jc w:val="center"/>
        </w:trPr>
        <w:tc>
          <w:tcPr>
            <w:tcW w:w="4815" w:type="dxa"/>
            <w:tcBorders>
              <w:top w:val="nil"/>
              <w:left w:val="single" w:sz="4" w:space="0" w:color="auto"/>
              <w:bottom w:val="single" w:sz="4" w:space="0" w:color="auto"/>
              <w:right w:val="single" w:sz="4" w:space="0" w:color="auto"/>
            </w:tcBorders>
            <w:shd w:val="clear" w:color="auto" w:fill="auto"/>
            <w:noWrap/>
            <w:vAlign w:val="bottom"/>
          </w:tcPr>
          <w:p w14:paraId="47B4BC61" w14:textId="77777777" w:rsidR="00626C20" w:rsidRPr="00126708" w:rsidRDefault="00626C20" w:rsidP="00DC3962">
            <w:pPr>
              <w:jc w:val="both"/>
              <w:rPr>
                <w:rFonts w:cstheme="minorHAnsi"/>
                <w:strike/>
                <w:lang w:val="el-GR"/>
              </w:rPr>
            </w:pPr>
            <w:r w:rsidRPr="00126708">
              <w:rPr>
                <w:rFonts w:cstheme="minorHAnsi"/>
                <w:lang w:val="el-GR"/>
              </w:rPr>
              <w:t xml:space="preserve">Γνώση Αγγλικής γλώσσας επιπέδου </w:t>
            </w:r>
            <w:r w:rsidRPr="00126708">
              <w:rPr>
                <w:rFonts w:cstheme="minorHAnsi"/>
              </w:rPr>
              <w:t>B</w:t>
            </w:r>
            <w:r w:rsidRPr="00126708">
              <w:rPr>
                <w:rFonts w:cstheme="minorHAnsi"/>
                <w:lang w:val="el-GR"/>
              </w:rPr>
              <w:t>2 (Σε περίπτωση κατοχής και των δύο επιπέδων γνώσης ξένης γλώσσας μοριοδοτείται το ανώτερο)</w:t>
            </w:r>
          </w:p>
        </w:tc>
        <w:tc>
          <w:tcPr>
            <w:tcW w:w="3402" w:type="dxa"/>
            <w:tcBorders>
              <w:top w:val="nil"/>
              <w:left w:val="nil"/>
              <w:bottom w:val="single" w:sz="4" w:space="0" w:color="auto"/>
              <w:right w:val="single" w:sz="4" w:space="0" w:color="auto"/>
            </w:tcBorders>
            <w:shd w:val="clear" w:color="auto" w:fill="auto"/>
            <w:noWrap/>
            <w:vAlign w:val="center"/>
          </w:tcPr>
          <w:p w14:paraId="7BABBDE9" w14:textId="77777777" w:rsidR="00626C20" w:rsidRPr="00126708" w:rsidRDefault="00626C20" w:rsidP="00626C20">
            <w:pPr>
              <w:tabs>
                <w:tab w:val="left" w:pos="-1425"/>
                <w:tab w:val="left" w:pos="-741"/>
              </w:tabs>
              <w:jc w:val="center"/>
              <w:rPr>
                <w:rFonts w:cstheme="minorHAnsi"/>
              </w:rPr>
            </w:pPr>
            <w:r w:rsidRPr="00126708">
              <w:rPr>
                <w:rFonts w:cstheme="minorHAnsi"/>
              </w:rPr>
              <w:t>3</w:t>
            </w:r>
          </w:p>
        </w:tc>
      </w:tr>
      <w:tr w:rsidR="00126708" w:rsidRPr="00126708" w14:paraId="17D5DD3D" w14:textId="77777777" w:rsidTr="00626C20">
        <w:trPr>
          <w:trHeight w:val="348"/>
          <w:jc w:val="center"/>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7E44ADED" w14:textId="77777777" w:rsidR="00626C20" w:rsidRPr="00126708" w:rsidRDefault="00626C20" w:rsidP="00DC3962">
            <w:pPr>
              <w:tabs>
                <w:tab w:val="left" w:pos="-1425"/>
                <w:tab w:val="left" w:pos="-741"/>
              </w:tabs>
              <w:jc w:val="both"/>
              <w:rPr>
                <w:rFonts w:cstheme="minorHAnsi"/>
              </w:rPr>
            </w:pPr>
            <w:r w:rsidRPr="00126708">
              <w:rPr>
                <w:rFonts w:cstheme="minorHAnsi"/>
              </w:rPr>
              <w:t>Μεταπτυχιακό συναφών κατευθύνσεων</w:t>
            </w:r>
          </w:p>
        </w:tc>
        <w:tc>
          <w:tcPr>
            <w:tcW w:w="3402" w:type="dxa"/>
            <w:tcBorders>
              <w:top w:val="nil"/>
              <w:left w:val="nil"/>
              <w:bottom w:val="single" w:sz="4" w:space="0" w:color="auto"/>
              <w:right w:val="single" w:sz="4" w:space="0" w:color="auto"/>
            </w:tcBorders>
            <w:shd w:val="clear" w:color="auto" w:fill="auto"/>
            <w:noWrap/>
            <w:vAlign w:val="center"/>
            <w:hideMark/>
          </w:tcPr>
          <w:p w14:paraId="2BD14F24" w14:textId="674C35F9" w:rsidR="00626C20" w:rsidRPr="00126708" w:rsidRDefault="00626C20" w:rsidP="00626C20">
            <w:pPr>
              <w:tabs>
                <w:tab w:val="left" w:pos="-1425"/>
                <w:tab w:val="left" w:pos="-741"/>
              </w:tabs>
              <w:jc w:val="center"/>
              <w:rPr>
                <w:rFonts w:cstheme="minorHAnsi"/>
              </w:rPr>
            </w:pPr>
            <w:r w:rsidRPr="00126708">
              <w:rPr>
                <w:rFonts w:cstheme="minorHAnsi"/>
              </w:rPr>
              <w:t>7 - επιπλέον μόρια</w:t>
            </w:r>
          </w:p>
        </w:tc>
      </w:tr>
      <w:tr w:rsidR="00126708" w:rsidRPr="00126708" w14:paraId="4CC5153A" w14:textId="77777777" w:rsidTr="00626C20">
        <w:trPr>
          <w:trHeight w:val="348"/>
          <w:jc w:val="center"/>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029539BE" w14:textId="77777777" w:rsidR="00626C20" w:rsidRPr="00126708" w:rsidRDefault="00626C20" w:rsidP="00DC3962">
            <w:pPr>
              <w:tabs>
                <w:tab w:val="left" w:pos="-1425"/>
                <w:tab w:val="left" w:pos="-741"/>
              </w:tabs>
              <w:jc w:val="both"/>
              <w:rPr>
                <w:rFonts w:cstheme="minorHAnsi"/>
              </w:rPr>
            </w:pPr>
            <w:r w:rsidRPr="00126708">
              <w:rPr>
                <w:rFonts w:cstheme="minorHAnsi"/>
              </w:rPr>
              <w:t>Διδακτορικό συναφών κατευθύνσεων</w:t>
            </w:r>
          </w:p>
        </w:tc>
        <w:tc>
          <w:tcPr>
            <w:tcW w:w="3402" w:type="dxa"/>
            <w:tcBorders>
              <w:top w:val="nil"/>
              <w:left w:val="nil"/>
              <w:bottom w:val="single" w:sz="4" w:space="0" w:color="auto"/>
              <w:right w:val="single" w:sz="4" w:space="0" w:color="auto"/>
            </w:tcBorders>
            <w:shd w:val="clear" w:color="auto" w:fill="auto"/>
            <w:noWrap/>
            <w:vAlign w:val="center"/>
            <w:hideMark/>
          </w:tcPr>
          <w:p w14:paraId="31D4D390" w14:textId="71BF90E8" w:rsidR="00626C20" w:rsidRPr="00126708" w:rsidRDefault="00626C20" w:rsidP="00626C20">
            <w:pPr>
              <w:tabs>
                <w:tab w:val="left" w:pos="-1425"/>
                <w:tab w:val="left" w:pos="-741"/>
              </w:tabs>
              <w:jc w:val="center"/>
              <w:rPr>
                <w:rFonts w:cstheme="minorHAnsi"/>
              </w:rPr>
            </w:pPr>
            <w:r w:rsidRPr="00126708">
              <w:rPr>
                <w:rFonts w:cstheme="minorHAnsi"/>
              </w:rPr>
              <w:t>1 - επιπλέον μόρια</w:t>
            </w:r>
          </w:p>
        </w:tc>
      </w:tr>
      <w:tr w:rsidR="00126708" w:rsidRPr="00126708" w14:paraId="536F69FF" w14:textId="77777777" w:rsidTr="00626C20">
        <w:trPr>
          <w:trHeight w:val="348"/>
          <w:jc w:val="center"/>
        </w:trPr>
        <w:tc>
          <w:tcPr>
            <w:tcW w:w="4815"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3FCC41B7" w14:textId="77777777" w:rsidR="00626C20" w:rsidRPr="00126708" w:rsidRDefault="00626C20" w:rsidP="00DC3962">
            <w:pPr>
              <w:tabs>
                <w:tab w:val="left" w:pos="-1425"/>
                <w:tab w:val="left" w:pos="-741"/>
              </w:tabs>
              <w:jc w:val="both"/>
              <w:rPr>
                <w:rFonts w:cstheme="minorHAnsi"/>
              </w:rPr>
            </w:pPr>
            <w:r w:rsidRPr="00126708">
              <w:rPr>
                <w:rFonts w:cstheme="minorHAnsi"/>
                <w:b/>
                <w:bCs/>
              </w:rPr>
              <w:t>ΕΜΠΕΙΡΙΑ</w:t>
            </w:r>
          </w:p>
        </w:tc>
        <w:tc>
          <w:tcPr>
            <w:tcW w:w="3402" w:type="dxa"/>
            <w:tcBorders>
              <w:top w:val="nil"/>
              <w:left w:val="nil"/>
              <w:bottom w:val="single" w:sz="4" w:space="0" w:color="auto"/>
              <w:right w:val="single" w:sz="4" w:space="0" w:color="auto"/>
            </w:tcBorders>
            <w:shd w:val="clear" w:color="auto" w:fill="BFBFBF" w:themeFill="background1" w:themeFillShade="BF"/>
            <w:noWrap/>
            <w:vAlign w:val="center"/>
            <w:hideMark/>
          </w:tcPr>
          <w:p w14:paraId="1A01D5AF" w14:textId="77777777" w:rsidR="00626C20" w:rsidRPr="00126708" w:rsidRDefault="00626C20" w:rsidP="00626C20">
            <w:pPr>
              <w:tabs>
                <w:tab w:val="left" w:pos="-1425"/>
                <w:tab w:val="left" w:pos="-741"/>
              </w:tabs>
              <w:jc w:val="center"/>
              <w:rPr>
                <w:rFonts w:cstheme="minorHAnsi"/>
              </w:rPr>
            </w:pPr>
            <w:r w:rsidRPr="00126708">
              <w:rPr>
                <w:rFonts w:cstheme="minorHAnsi"/>
                <w:b/>
                <w:bCs/>
              </w:rPr>
              <w:t>ΣΥΝΤΕΛΕΣΤΗΣ ΒΑΡΥΤΗΤΑΣ 25%</w:t>
            </w:r>
          </w:p>
        </w:tc>
      </w:tr>
      <w:tr w:rsidR="00126708" w:rsidRPr="00126708" w14:paraId="2B3BC5A3" w14:textId="77777777" w:rsidTr="00626C20">
        <w:trPr>
          <w:trHeight w:val="327"/>
          <w:jc w:val="center"/>
        </w:trPr>
        <w:tc>
          <w:tcPr>
            <w:tcW w:w="4815" w:type="dxa"/>
            <w:tcBorders>
              <w:top w:val="nil"/>
              <w:left w:val="single" w:sz="4" w:space="0" w:color="auto"/>
              <w:bottom w:val="single" w:sz="4" w:space="0" w:color="auto"/>
              <w:right w:val="single" w:sz="4" w:space="0" w:color="auto"/>
            </w:tcBorders>
            <w:shd w:val="clear" w:color="auto" w:fill="auto"/>
            <w:noWrap/>
            <w:vAlign w:val="bottom"/>
          </w:tcPr>
          <w:p w14:paraId="74424A27" w14:textId="77777777" w:rsidR="00626C20" w:rsidRPr="00126708" w:rsidRDefault="00626C20" w:rsidP="00DC3962">
            <w:pPr>
              <w:tabs>
                <w:tab w:val="left" w:pos="-1425"/>
                <w:tab w:val="left" w:pos="-741"/>
              </w:tabs>
              <w:jc w:val="both"/>
              <w:rPr>
                <w:rFonts w:cstheme="minorHAnsi"/>
              </w:rPr>
            </w:pPr>
          </w:p>
        </w:tc>
        <w:tc>
          <w:tcPr>
            <w:tcW w:w="3402" w:type="dxa"/>
            <w:tcBorders>
              <w:top w:val="nil"/>
              <w:left w:val="nil"/>
              <w:bottom w:val="single" w:sz="4" w:space="0" w:color="auto"/>
              <w:right w:val="single" w:sz="4" w:space="0" w:color="auto"/>
            </w:tcBorders>
            <w:shd w:val="clear" w:color="auto" w:fill="auto"/>
            <w:noWrap/>
            <w:vAlign w:val="center"/>
          </w:tcPr>
          <w:p w14:paraId="2E23B74D" w14:textId="77777777" w:rsidR="00626C20" w:rsidRPr="00126708" w:rsidRDefault="00626C20" w:rsidP="00626C20">
            <w:pPr>
              <w:tabs>
                <w:tab w:val="left" w:pos="-1425"/>
                <w:tab w:val="left" w:pos="-741"/>
              </w:tabs>
              <w:jc w:val="center"/>
              <w:rPr>
                <w:rFonts w:cstheme="minorHAnsi"/>
                <w:b/>
                <w:bCs/>
              </w:rPr>
            </w:pPr>
            <w:r w:rsidRPr="00126708">
              <w:rPr>
                <w:rFonts w:cstheme="minorHAnsi"/>
                <w:b/>
                <w:bCs/>
              </w:rPr>
              <w:t>ΥΠΟΛΟΓΙΣΜΟΣ (σε μόρια)</w:t>
            </w:r>
          </w:p>
        </w:tc>
      </w:tr>
      <w:tr w:rsidR="00126708" w:rsidRPr="00126708" w14:paraId="05B1D189" w14:textId="77777777" w:rsidTr="00626C20">
        <w:trPr>
          <w:trHeight w:val="348"/>
          <w:jc w:val="center"/>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2F19CEB0" w14:textId="77777777" w:rsidR="00626C20" w:rsidRPr="00126708" w:rsidRDefault="00626C20" w:rsidP="00DC3962">
            <w:pPr>
              <w:tabs>
                <w:tab w:val="left" w:pos="-1425"/>
                <w:tab w:val="left" w:pos="-741"/>
              </w:tabs>
              <w:jc w:val="both"/>
              <w:rPr>
                <w:rFonts w:cstheme="minorHAnsi"/>
                <w:lang w:val="el-GR"/>
              </w:rPr>
            </w:pPr>
            <w:r w:rsidRPr="00126708">
              <w:rPr>
                <w:rFonts w:cstheme="minorHAnsi"/>
                <w:lang w:val="el-GR"/>
              </w:rPr>
              <w:t xml:space="preserve">Τουλάχιστον πενταετή  (5ετή) εμπειρία σε θέση διοίκησης και διεύθυνσης λογιστηρίου  </w:t>
            </w:r>
          </w:p>
        </w:tc>
        <w:tc>
          <w:tcPr>
            <w:tcW w:w="3402" w:type="dxa"/>
            <w:tcBorders>
              <w:top w:val="nil"/>
              <w:left w:val="nil"/>
              <w:bottom w:val="single" w:sz="4" w:space="0" w:color="auto"/>
              <w:right w:val="single" w:sz="4" w:space="0" w:color="auto"/>
            </w:tcBorders>
            <w:shd w:val="clear" w:color="auto" w:fill="auto"/>
            <w:noWrap/>
            <w:vAlign w:val="center"/>
            <w:hideMark/>
          </w:tcPr>
          <w:p w14:paraId="0C1B12ED" w14:textId="77777777" w:rsidR="00626C20" w:rsidRPr="00126708" w:rsidRDefault="00626C20" w:rsidP="00626C20">
            <w:pPr>
              <w:tabs>
                <w:tab w:val="left" w:pos="-1425"/>
                <w:tab w:val="left" w:pos="-741"/>
              </w:tabs>
              <w:jc w:val="center"/>
              <w:rPr>
                <w:rFonts w:cstheme="minorHAnsi"/>
              </w:rPr>
            </w:pPr>
            <w:r w:rsidRPr="00126708">
              <w:rPr>
                <w:rFonts w:cstheme="minorHAnsi"/>
              </w:rPr>
              <w:t>30</w:t>
            </w:r>
          </w:p>
        </w:tc>
      </w:tr>
      <w:tr w:rsidR="00126708" w:rsidRPr="00126708" w14:paraId="008896AA" w14:textId="77777777" w:rsidTr="00626C20">
        <w:trPr>
          <w:trHeight w:val="348"/>
          <w:jc w:val="center"/>
        </w:trPr>
        <w:tc>
          <w:tcPr>
            <w:tcW w:w="4815" w:type="dxa"/>
            <w:tcBorders>
              <w:top w:val="nil"/>
              <w:left w:val="single" w:sz="4" w:space="0" w:color="auto"/>
              <w:bottom w:val="single" w:sz="4" w:space="0" w:color="auto"/>
              <w:right w:val="single" w:sz="4" w:space="0" w:color="auto"/>
            </w:tcBorders>
            <w:shd w:val="clear" w:color="auto" w:fill="auto"/>
            <w:noWrap/>
            <w:vAlign w:val="bottom"/>
          </w:tcPr>
          <w:p w14:paraId="11C03A88" w14:textId="77777777" w:rsidR="00626C20" w:rsidRPr="00126708" w:rsidRDefault="00626C20" w:rsidP="00DC3962">
            <w:pPr>
              <w:tabs>
                <w:tab w:val="left" w:pos="-1425"/>
                <w:tab w:val="left" w:pos="-741"/>
              </w:tabs>
              <w:jc w:val="both"/>
              <w:rPr>
                <w:rFonts w:cstheme="minorHAnsi"/>
              </w:rPr>
            </w:pPr>
            <w:bookmarkStart w:id="1" w:name="_Hlk124406009"/>
            <w:r w:rsidRPr="00126708">
              <w:rPr>
                <w:rFonts w:cstheme="minorHAnsi"/>
              </w:rPr>
              <w:t>Από 5 – 10 χρόνια</w:t>
            </w:r>
          </w:p>
        </w:tc>
        <w:tc>
          <w:tcPr>
            <w:tcW w:w="3402" w:type="dxa"/>
            <w:tcBorders>
              <w:top w:val="nil"/>
              <w:left w:val="nil"/>
              <w:bottom w:val="single" w:sz="4" w:space="0" w:color="auto"/>
              <w:right w:val="single" w:sz="4" w:space="0" w:color="auto"/>
            </w:tcBorders>
            <w:shd w:val="clear" w:color="auto" w:fill="auto"/>
            <w:noWrap/>
            <w:vAlign w:val="center"/>
          </w:tcPr>
          <w:p w14:paraId="16922B02" w14:textId="77777777" w:rsidR="00626C20" w:rsidRPr="00126708" w:rsidRDefault="00626C20" w:rsidP="00626C20">
            <w:pPr>
              <w:tabs>
                <w:tab w:val="left" w:pos="-1425"/>
                <w:tab w:val="left" w:pos="-741"/>
              </w:tabs>
              <w:jc w:val="center"/>
              <w:rPr>
                <w:rFonts w:cstheme="minorHAnsi"/>
              </w:rPr>
            </w:pPr>
            <w:r w:rsidRPr="00126708">
              <w:rPr>
                <w:rFonts w:cstheme="minorHAnsi"/>
              </w:rPr>
              <w:t>1 ανά έτος</w:t>
            </w:r>
          </w:p>
        </w:tc>
      </w:tr>
      <w:tr w:rsidR="00126708" w:rsidRPr="00126708" w14:paraId="45194C00" w14:textId="77777777" w:rsidTr="00626C20">
        <w:trPr>
          <w:trHeight w:val="348"/>
          <w:jc w:val="center"/>
        </w:trPr>
        <w:tc>
          <w:tcPr>
            <w:tcW w:w="4815" w:type="dxa"/>
            <w:tcBorders>
              <w:top w:val="nil"/>
              <w:left w:val="single" w:sz="4" w:space="0" w:color="auto"/>
              <w:bottom w:val="single" w:sz="4" w:space="0" w:color="auto"/>
              <w:right w:val="single" w:sz="4" w:space="0" w:color="auto"/>
            </w:tcBorders>
            <w:shd w:val="clear" w:color="auto" w:fill="auto"/>
            <w:noWrap/>
            <w:vAlign w:val="bottom"/>
          </w:tcPr>
          <w:p w14:paraId="1308AE4F" w14:textId="604CA386" w:rsidR="00626C20" w:rsidRPr="00126708" w:rsidRDefault="001674FD" w:rsidP="00DC3962">
            <w:pPr>
              <w:tabs>
                <w:tab w:val="left" w:pos="-1425"/>
                <w:tab w:val="left" w:pos="-741"/>
              </w:tabs>
              <w:jc w:val="both"/>
              <w:rPr>
                <w:rFonts w:cstheme="minorHAnsi"/>
              </w:rPr>
            </w:pPr>
            <w:r w:rsidRPr="00126708">
              <w:rPr>
                <w:rFonts w:cstheme="minorHAnsi"/>
                <w:lang w:val="el-GR"/>
              </w:rPr>
              <w:t xml:space="preserve">Άνω των  </w:t>
            </w:r>
            <w:r w:rsidR="00626C20" w:rsidRPr="00126708">
              <w:rPr>
                <w:rFonts w:cstheme="minorHAnsi"/>
              </w:rPr>
              <w:t>10 χρόν</w:t>
            </w:r>
            <w:r w:rsidRPr="00126708">
              <w:rPr>
                <w:rFonts w:cstheme="minorHAnsi"/>
                <w:lang w:val="el-GR"/>
              </w:rPr>
              <w:t>ων</w:t>
            </w:r>
          </w:p>
        </w:tc>
        <w:tc>
          <w:tcPr>
            <w:tcW w:w="3402" w:type="dxa"/>
            <w:tcBorders>
              <w:top w:val="nil"/>
              <w:left w:val="nil"/>
              <w:bottom w:val="single" w:sz="4" w:space="0" w:color="auto"/>
              <w:right w:val="single" w:sz="4" w:space="0" w:color="auto"/>
            </w:tcBorders>
            <w:shd w:val="clear" w:color="auto" w:fill="auto"/>
            <w:noWrap/>
            <w:vAlign w:val="center"/>
          </w:tcPr>
          <w:p w14:paraId="4F13C92B" w14:textId="77777777" w:rsidR="00626C20" w:rsidRPr="00126708" w:rsidRDefault="00626C20" w:rsidP="00626C20">
            <w:pPr>
              <w:tabs>
                <w:tab w:val="left" w:pos="-1425"/>
                <w:tab w:val="left" w:pos="-741"/>
              </w:tabs>
              <w:jc w:val="center"/>
              <w:rPr>
                <w:rFonts w:cstheme="minorHAnsi"/>
              </w:rPr>
            </w:pPr>
            <w:r w:rsidRPr="00126708">
              <w:rPr>
                <w:rFonts w:cstheme="minorHAnsi"/>
              </w:rPr>
              <w:t>2 συνολικά</w:t>
            </w:r>
          </w:p>
        </w:tc>
      </w:tr>
      <w:bookmarkEnd w:id="1"/>
      <w:tr w:rsidR="00126708" w:rsidRPr="00126708" w14:paraId="146A24F9" w14:textId="77777777" w:rsidTr="00626C20">
        <w:trPr>
          <w:trHeight w:val="348"/>
          <w:jc w:val="center"/>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76858832" w14:textId="6B1E7827" w:rsidR="00626C20" w:rsidRPr="00126708" w:rsidRDefault="00626C20" w:rsidP="00DC3962">
            <w:pPr>
              <w:tabs>
                <w:tab w:val="left" w:pos="-1425"/>
                <w:tab w:val="left" w:pos="-741"/>
              </w:tabs>
              <w:jc w:val="both"/>
              <w:rPr>
                <w:rFonts w:cstheme="minorHAnsi"/>
                <w:lang w:val="el-GR"/>
              </w:rPr>
            </w:pPr>
            <w:r w:rsidRPr="00126708">
              <w:rPr>
                <w:rFonts w:cstheme="minorHAnsi"/>
                <w:lang w:val="el-GR"/>
              </w:rPr>
              <w:t>Γνώσ</w:t>
            </w:r>
            <w:r w:rsidR="001674FD" w:rsidRPr="00126708">
              <w:rPr>
                <w:rFonts w:cstheme="minorHAnsi"/>
                <w:lang w:val="el-GR"/>
              </w:rPr>
              <w:t>η</w:t>
            </w:r>
            <w:r w:rsidRPr="00126708">
              <w:rPr>
                <w:rFonts w:cstheme="minorHAnsi"/>
                <w:lang w:val="el-GR"/>
              </w:rPr>
              <w:t xml:space="preserve"> Διεθνών Λογιστικών Προτύπων (</w:t>
            </w:r>
            <w:r w:rsidRPr="00126708">
              <w:rPr>
                <w:rFonts w:cstheme="minorHAnsi"/>
              </w:rPr>
              <w:t>IFRS</w:t>
            </w:r>
            <w:r w:rsidRPr="00126708">
              <w:rPr>
                <w:rFonts w:cstheme="minorHAnsi"/>
                <w:lang w:val="el-GR"/>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7BC6CB17" w14:textId="77777777" w:rsidR="00626C20" w:rsidRPr="00126708" w:rsidRDefault="00626C20" w:rsidP="00626C20">
            <w:pPr>
              <w:tabs>
                <w:tab w:val="left" w:pos="-1425"/>
                <w:tab w:val="left" w:pos="-741"/>
              </w:tabs>
              <w:jc w:val="center"/>
              <w:rPr>
                <w:rFonts w:cstheme="minorHAnsi"/>
              </w:rPr>
            </w:pPr>
            <w:r w:rsidRPr="00126708">
              <w:rPr>
                <w:rFonts w:cstheme="minorHAnsi"/>
              </w:rPr>
              <w:t>10</w:t>
            </w:r>
          </w:p>
        </w:tc>
      </w:tr>
      <w:tr w:rsidR="00126708" w:rsidRPr="006E23BD" w14:paraId="0406B339" w14:textId="77777777" w:rsidTr="00626C20">
        <w:trPr>
          <w:trHeight w:val="348"/>
          <w:jc w:val="center"/>
        </w:trPr>
        <w:tc>
          <w:tcPr>
            <w:tcW w:w="4815" w:type="dxa"/>
            <w:tcBorders>
              <w:top w:val="nil"/>
              <w:left w:val="single" w:sz="4" w:space="0" w:color="auto"/>
              <w:bottom w:val="single" w:sz="4" w:space="0" w:color="auto"/>
              <w:right w:val="single" w:sz="4" w:space="0" w:color="auto"/>
            </w:tcBorders>
            <w:shd w:val="clear" w:color="auto" w:fill="auto"/>
            <w:noWrap/>
            <w:vAlign w:val="bottom"/>
          </w:tcPr>
          <w:p w14:paraId="4719226C" w14:textId="77777777" w:rsidR="00626C20" w:rsidRPr="00126708" w:rsidRDefault="00626C20" w:rsidP="00DC3962">
            <w:pPr>
              <w:tabs>
                <w:tab w:val="left" w:pos="-1425"/>
                <w:tab w:val="left" w:pos="-741"/>
              </w:tabs>
              <w:jc w:val="both"/>
              <w:rPr>
                <w:rFonts w:cstheme="minorHAnsi"/>
                <w:lang w:val="el-GR"/>
              </w:rPr>
            </w:pPr>
            <w:r w:rsidRPr="00126708">
              <w:rPr>
                <w:rFonts w:cstheme="minorHAnsi"/>
                <w:lang w:val="el-GR"/>
              </w:rPr>
              <w:lastRenderedPageBreak/>
              <w:t>Εμπειρία σε εταιρείες με τζίρο πάνω από € 30.000.000 (για κάθε έτος)</w:t>
            </w:r>
            <w:r w:rsidRPr="00126708">
              <w:rPr>
                <w:rFonts w:cstheme="minorHAnsi"/>
                <w:lang w:val="el-GR"/>
              </w:rPr>
              <w:tab/>
            </w:r>
          </w:p>
        </w:tc>
        <w:tc>
          <w:tcPr>
            <w:tcW w:w="3402" w:type="dxa"/>
            <w:tcBorders>
              <w:top w:val="nil"/>
              <w:left w:val="nil"/>
              <w:bottom w:val="single" w:sz="4" w:space="0" w:color="auto"/>
              <w:right w:val="single" w:sz="4" w:space="0" w:color="auto"/>
            </w:tcBorders>
            <w:shd w:val="clear" w:color="auto" w:fill="auto"/>
            <w:noWrap/>
            <w:vAlign w:val="center"/>
          </w:tcPr>
          <w:p w14:paraId="2A4A6B64" w14:textId="194F0C00" w:rsidR="00626C20" w:rsidRPr="00126708" w:rsidRDefault="00626C20" w:rsidP="00626C20">
            <w:pPr>
              <w:tabs>
                <w:tab w:val="left" w:pos="-1425"/>
                <w:tab w:val="left" w:pos="-741"/>
              </w:tabs>
              <w:jc w:val="center"/>
              <w:rPr>
                <w:rFonts w:cstheme="minorHAnsi"/>
                <w:lang w:val="el-GR"/>
              </w:rPr>
            </w:pPr>
            <w:r w:rsidRPr="00126708">
              <w:rPr>
                <w:rFonts w:cstheme="minorHAnsi"/>
                <w:lang w:val="el-GR"/>
              </w:rPr>
              <w:t>1- επιπλέον μόριο</w:t>
            </w:r>
            <w:r w:rsidR="00B006EA" w:rsidRPr="00126708">
              <w:rPr>
                <w:rFonts w:cstheme="minorHAnsi"/>
                <w:lang w:val="el-GR"/>
              </w:rPr>
              <w:t xml:space="preserve"> ανά</w:t>
            </w:r>
            <w:r w:rsidRPr="00126708">
              <w:rPr>
                <w:rFonts w:cstheme="minorHAnsi"/>
                <w:lang w:val="el-GR"/>
              </w:rPr>
              <w:t xml:space="preserve"> έτος (</w:t>
            </w:r>
            <w:r w:rsidRPr="00126708">
              <w:rPr>
                <w:rFonts w:cstheme="minorHAnsi"/>
              </w:rPr>
              <w:t>max</w:t>
            </w:r>
            <w:r w:rsidRPr="00126708">
              <w:rPr>
                <w:rFonts w:cstheme="minorHAnsi"/>
                <w:lang w:val="el-GR"/>
              </w:rPr>
              <w:t xml:space="preserve"> 5)</w:t>
            </w:r>
          </w:p>
        </w:tc>
      </w:tr>
      <w:tr w:rsidR="00126708" w:rsidRPr="006E23BD" w14:paraId="2889382B" w14:textId="77777777" w:rsidTr="00626C20">
        <w:trPr>
          <w:trHeight w:val="348"/>
          <w:jc w:val="center"/>
        </w:trPr>
        <w:tc>
          <w:tcPr>
            <w:tcW w:w="4815" w:type="dxa"/>
            <w:tcBorders>
              <w:top w:val="nil"/>
              <w:left w:val="single" w:sz="4" w:space="0" w:color="auto"/>
              <w:bottom w:val="single" w:sz="4" w:space="0" w:color="auto"/>
              <w:right w:val="single" w:sz="4" w:space="0" w:color="auto"/>
            </w:tcBorders>
            <w:shd w:val="clear" w:color="auto" w:fill="auto"/>
            <w:noWrap/>
            <w:vAlign w:val="bottom"/>
          </w:tcPr>
          <w:p w14:paraId="101647A9" w14:textId="77777777" w:rsidR="00626C20" w:rsidRPr="00126708" w:rsidRDefault="00626C20" w:rsidP="00DC3962">
            <w:pPr>
              <w:tabs>
                <w:tab w:val="left" w:pos="-1425"/>
                <w:tab w:val="left" w:pos="-741"/>
              </w:tabs>
              <w:jc w:val="both"/>
              <w:rPr>
                <w:rFonts w:cstheme="minorHAnsi"/>
                <w:lang w:val="el-GR"/>
              </w:rPr>
            </w:pPr>
            <w:r w:rsidRPr="00126708">
              <w:rPr>
                <w:rFonts w:cstheme="minorHAnsi"/>
                <w:lang w:val="el-GR"/>
              </w:rPr>
              <w:t xml:space="preserve">Προυπηρεσία σε εταιρεία εφοδιαστικής αλυσίδας και Ταχυμεταφορών </w:t>
            </w:r>
          </w:p>
        </w:tc>
        <w:tc>
          <w:tcPr>
            <w:tcW w:w="3402" w:type="dxa"/>
            <w:tcBorders>
              <w:top w:val="nil"/>
              <w:left w:val="nil"/>
              <w:bottom w:val="single" w:sz="4" w:space="0" w:color="auto"/>
              <w:right w:val="single" w:sz="4" w:space="0" w:color="auto"/>
            </w:tcBorders>
            <w:shd w:val="clear" w:color="auto" w:fill="auto"/>
            <w:noWrap/>
            <w:vAlign w:val="center"/>
          </w:tcPr>
          <w:p w14:paraId="41C7C97B" w14:textId="088C2210" w:rsidR="00626C20" w:rsidRPr="00126708" w:rsidRDefault="00626C20" w:rsidP="00626C20">
            <w:pPr>
              <w:tabs>
                <w:tab w:val="left" w:pos="-1425"/>
                <w:tab w:val="left" w:pos="-741"/>
              </w:tabs>
              <w:jc w:val="center"/>
              <w:rPr>
                <w:rFonts w:cstheme="minorHAnsi"/>
                <w:lang w:val="el-GR"/>
              </w:rPr>
            </w:pPr>
            <w:r w:rsidRPr="00126708">
              <w:rPr>
                <w:rFonts w:cstheme="minorHAnsi"/>
                <w:lang w:val="el-GR"/>
              </w:rPr>
              <w:t>1-επιπλέον μόρι</w:t>
            </w:r>
            <w:r w:rsidRPr="00126708">
              <w:rPr>
                <w:rFonts w:cstheme="minorHAnsi"/>
              </w:rPr>
              <w:t>o</w:t>
            </w:r>
            <w:r w:rsidR="00B006EA" w:rsidRPr="00126708">
              <w:rPr>
                <w:rFonts w:cstheme="minorHAnsi"/>
                <w:lang w:val="el-GR"/>
              </w:rPr>
              <w:t xml:space="preserve"> ανά</w:t>
            </w:r>
            <w:r w:rsidRPr="00126708">
              <w:rPr>
                <w:rFonts w:cstheme="minorHAnsi"/>
                <w:lang w:val="el-GR"/>
              </w:rPr>
              <w:t xml:space="preserve"> έτος (</w:t>
            </w:r>
            <w:r w:rsidRPr="00126708">
              <w:rPr>
                <w:rFonts w:cstheme="minorHAnsi"/>
              </w:rPr>
              <w:t>max</w:t>
            </w:r>
            <w:r w:rsidRPr="00126708">
              <w:rPr>
                <w:rFonts w:cstheme="minorHAnsi"/>
                <w:lang w:val="el-GR"/>
              </w:rPr>
              <w:t xml:space="preserve"> 5)</w:t>
            </w:r>
          </w:p>
        </w:tc>
      </w:tr>
      <w:tr w:rsidR="00126708" w:rsidRPr="00126708" w14:paraId="66E9256D" w14:textId="77777777" w:rsidTr="00626C20">
        <w:trPr>
          <w:trHeight w:val="348"/>
          <w:jc w:val="center"/>
        </w:trPr>
        <w:tc>
          <w:tcPr>
            <w:tcW w:w="4815"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333CA436" w14:textId="77777777" w:rsidR="00626C20" w:rsidRPr="00126708" w:rsidRDefault="00626C20" w:rsidP="00DC3962">
            <w:pPr>
              <w:tabs>
                <w:tab w:val="left" w:pos="-1425"/>
                <w:tab w:val="left" w:pos="-741"/>
              </w:tabs>
              <w:jc w:val="both"/>
              <w:rPr>
                <w:rFonts w:cstheme="minorHAnsi"/>
                <w:b/>
                <w:bCs/>
              </w:rPr>
            </w:pPr>
            <w:r w:rsidRPr="00126708">
              <w:rPr>
                <w:rFonts w:cstheme="minorHAnsi"/>
                <w:b/>
                <w:bCs/>
              </w:rPr>
              <w:t>ΔΙΕΞΑΓΩΓΗ ΣΥΝΕΝΤΕΥΞΗΣ</w:t>
            </w:r>
          </w:p>
        </w:tc>
        <w:tc>
          <w:tcPr>
            <w:tcW w:w="3402" w:type="dxa"/>
            <w:tcBorders>
              <w:top w:val="nil"/>
              <w:left w:val="nil"/>
              <w:bottom w:val="single" w:sz="4" w:space="0" w:color="auto"/>
              <w:right w:val="single" w:sz="4" w:space="0" w:color="auto"/>
            </w:tcBorders>
            <w:shd w:val="clear" w:color="auto" w:fill="BFBFBF" w:themeFill="background1" w:themeFillShade="BF"/>
            <w:noWrap/>
            <w:vAlign w:val="center"/>
          </w:tcPr>
          <w:p w14:paraId="3874763F" w14:textId="77777777" w:rsidR="00626C20" w:rsidRPr="00126708" w:rsidRDefault="00626C20" w:rsidP="00626C20">
            <w:pPr>
              <w:tabs>
                <w:tab w:val="left" w:pos="-1425"/>
                <w:tab w:val="left" w:pos="-741"/>
              </w:tabs>
              <w:jc w:val="center"/>
              <w:rPr>
                <w:rFonts w:cstheme="minorHAnsi"/>
                <w:b/>
                <w:bCs/>
              </w:rPr>
            </w:pPr>
            <w:r w:rsidRPr="00126708">
              <w:rPr>
                <w:rFonts w:cstheme="minorHAnsi"/>
                <w:b/>
                <w:bCs/>
              </w:rPr>
              <w:t>ΣΥΝΤΕΛΕΣΤΗΣ ΒΑΡΥΤΗΤΑΣ 50%</w:t>
            </w:r>
          </w:p>
        </w:tc>
      </w:tr>
      <w:tr w:rsidR="00126708" w:rsidRPr="00126708" w14:paraId="38BC8E50" w14:textId="77777777" w:rsidTr="00626C20">
        <w:trPr>
          <w:trHeight w:val="348"/>
          <w:jc w:val="center"/>
        </w:trPr>
        <w:tc>
          <w:tcPr>
            <w:tcW w:w="4815" w:type="dxa"/>
            <w:tcBorders>
              <w:top w:val="nil"/>
              <w:left w:val="single" w:sz="4" w:space="0" w:color="auto"/>
              <w:bottom w:val="single" w:sz="4" w:space="0" w:color="auto"/>
              <w:right w:val="single" w:sz="4" w:space="0" w:color="auto"/>
            </w:tcBorders>
            <w:shd w:val="clear" w:color="auto" w:fill="FFFFFF" w:themeFill="background1"/>
            <w:noWrap/>
            <w:vAlign w:val="bottom"/>
          </w:tcPr>
          <w:p w14:paraId="194DBEEF" w14:textId="77777777" w:rsidR="00626C20" w:rsidRPr="00126708" w:rsidRDefault="00626C20" w:rsidP="00DC3962">
            <w:pPr>
              <w:tabs>
                <w:tab w:val="left" w:pos="-1425"/>
                <w:tab w:val="left" w:pos="-741"/>
              </w:tabs>
              <w:jc w:val="both"/>
              <w:rPr>
                <w:rFonts w:cstheme="minorHAnsi"/>
              </w:rPr>
            </w:pPr>
          </w:p>
        </w:tc>
        <w:tc>
          <w:tcPr>
            <w:tcW w:w="3402" w:type="dxa"/>
            <w:tcBorders>
              <w:top w:val="nil"/>
              <w:left w:val="nil"/>
              <w:bottom w:val="single" w:sz="4" w:space="0" w:color="auto"/>
              <w:right w:val="single" w:sz="4" w:space="0" w:color="auto"/>
            </w:tcBorders>
            <w:shd w:val="clear" w:color="auto" w:fill="FFFFFF" w:themeFill="background1"/>
            <w:noWrap/>
            <w:vAlign w:val="center"/>
          </w:tcPr>
          <w:p w14:paraId="56A2A5B9" w14:textId="77777777" w:rsidR="00626C20" w:rsidRPr="00126708" w:rsidRDefault="00626C20" w:rsidP="00626C20">
            <w:pPr>
              <w:tabs>
                <w:tab w:val="left" w:pos="-1425"/>
                <w:tab w:val="left" w:pos="-741"/>
              </w:tabs>
              <w:jc w:val="center"/>
              <w:rPr>
                <w:rFonts w:cstheme="minorHAnsi"/>
              </w:rPr>
            </w:pPr>
            <w:r w:rsidRPr="00126708">
              <w:rPr>
                <w:rFonts w:cstheme="minorHAnsi"/>
                <w:b/>
                <w:bCs/>
              </w:rPr>
              <w:t>ΥΠΟΛΟΓΙΣΜΟΣ (σε μόρια)</w:t>
            </w:r>
          </w:p>
        </w:tc>
      </w:tr>
      <w:tr w:rsidR="00126708" w:rsidRPr="00126708" w14:paraId="62C01B9D" w14:textId="77777777" w:rsidTr="00626C20">
        <w:trPr>
          <w:trHeight w:val="348"/>
          <w:jc w:val="center"/>
        </w:trPr>
        <w:tc>
          <w:tcPr>
            <w:tcW w:w="4815" w:type="dxa"/>
            <w:tcBorders>
              <w:top w:val="nil"/>
              <w:left w:val="single" w:sz="4" w:space="0" w:color="auto"/>
              <w:bottom w:val="single" w:sz="4" w:space="0" w:color="auto"/>
              <w:right w:val="single" w:sz="4" w:space="0" w:color="auto"/>
            </w:tcBorders>
            <w:shd w:val="clear" w:color="auto" w:fill="FFFFFF" w:themeFill="background1"/>
            <w:noWrap/>
            <w:vAlign w:val="bottom"/>
          </w:tcPr>
          <w:p w14:paraId="34AC6051" w14:textId="77777777" w:rsidR="00626C20" w:rsidRPr="00126708" w:rsidRDefault="00626C20" w:rsidP="00DC3962">
            <w:pPr>
              <w:tabs>
                <w:tab w:val="left" w:pos="-1425"/>
                <w:tab w:val="left" w:pos="-741"/>
              </w:tabs>
              <w:jc w:val="both"/>
              <w:rPr>
                <w:rFonts w:cstheme="minorHAnsi"/>
                <w:lang w:val="el-GR"/>
              </w:rPr>
            </w:pPr>
            <w:r w:rsidRPr="00126708">
              <w:rPr>
                <w:rFonts w:cstheme="minorHAnsi"/>
                <w:lang w:val="el-GR"/>
              </w:rPr>
              <w:t xml:space="preserve">Οι υποψήφιοι κατά τη διάρκεια της συνέντευξης αξιολογούνται για τις δεξιότητες που πρέπει να διαθέτουν, ανάλογα με το αντικείμενο της θέσης </w:t>
            </w:r>
          </w:p>
        </w:tc>
        <w:tc>
          <w:tcPr>
            <w:tcW w:w="3402" w:type="dxa"/>
            <w:tcBorders>
              <w:top w:val="nil"/>
              <w:left w:val="nil"/>
              <w:bottom w:val="single" w:sz="4" w:space="0" w:color="auto"/>
              <w:right w:val="single" w:sz="4" w:space="0" w:color="auto"/>
            </w:tcBorders>
            <w:shd w:val="clear" w:color="auto" w:fill="FFFFFF" w:themeFill="background1"/>
            <w:noWrap/>
            <w:vAlign w:val="center"/>
          </w:tcPr>
          <w:p w14:paraId="53F7C151" w14:textId="77777777" w:rsidR="00626C20" w:rsidRPr="00126708" w:rsidRDefault="00626C20" w:rsidP="00626C20">
            <w:pPr>
              <w:tabs>
                <w:tab w:val="left" w:pos="-1425"/>
                <w:tab w:val="left" w:pos="-741"/>
              </w:tabs>
              <w:jc w:val="center"/>
              <w:rPr>
                <w:rFonts w:cstheme="minorHAnsi"/>
              </w:rPr>
            </w:pPr>
            <w:r w:rsidRPr="00126708">
              <w:rPr>
                <w:rFonts w:cstheme="minorHAnsi"/>
              </w:rPr>
              <w:t>0 – 50 μόρια</w:t>
            </w:r>
          </w:p>
        </w:tc>
      </w:tr>
      <w:bookmarkEnd w:id="0"/>
    </w:tbl>
    <w:p w14:paraId="3BACFA84" w14:textId="77777777" w:rsidR="00AB4A46" w:rsidRPr="00126708" w:rsidRDefault="00AB4A46" w:rsidP="00867369">
      <w:pPr>
        <w:spacing w:after="120" w:line="240" w:lineRule="auto"/>
        <w:jc w:val="both"/>
        <w:rPr>
          <w:rFonts w:cstheme="minorHAnsi"/>
          <w:b/>
          <w:bCs/>
          <w:lang w:val="el-GR"/>
        </w:rPr>
      </w:pPr>
    </w:p>
    <w:p w14:paraId="13DD019A" w14:textId="6DB0C4F1" w:rsidR="00867369" w:rsidRPr="00126708" w:rsidRDefault="00867369" w:rsidP="00867369">
      <w:pPr>
        <w:spacing w:after="120" w:line="240" w:lineRule="auto"/>
        <w:jc w:val="both"/>
        <w:rPr>
          <w:rFonts w:cstheme="minorHAnsi"/>
          <w:b/>
          <w:bCs/>
          <w:lang w:val="el-GR"/>
        </w:rPr>
      </w:pPr>
      <w:r w:rsidRPr="00126708">
        <w:rPr>
          <w:rFonts w:cstheme="minorHAnsi"/>
          <w:b/>
          <w:bCs/>
          <w:lang w:val="el-GR"/>
        </w:rPr>
        <w:t>Οι προς επίτευξη στόχοι που συνδέονται με τα καθήκοντα της θέσης, ενδεικτικά είναι οι ακόλουθοι:</w:t>
      </w:r>
    </w:p>
    <w:p w14:paraId="09DC4604" w14:textId="77777777" w:rsidR="00C5533E" w:rsidRPr="00126708" w:rsidRDefault="00C5533E" w:rsidP="00C5533E">
      <w:pPr>
        <w:pStyle w:val="ListParagraph"/>
        <w:numPr>
          <w:ilvl w:val="0"/>
          <w:numId w:val="15"/>
        </w:numPr>
        <w:jc w:val="both"/>
        <w:rPr>
          <w:rFonts w:asciiTheme="minorHAnsi" w:hAnsiTheme="minorHAnsi" w:cstheme="minorHAnsi"/>
          <w:sz w:val="22"/>
          <w:szCs w:val="22"/>
        </w:rPr>
      </w:pPr>
      <w:r w:rsidRPr="00126708">
        <w:rPr>
          <w:rFonts w:asciiTheme="minorHAnsi" w:hAnsiTheme="minorHAnsi" w:cstheme="minorHAnsi"/>
          <w:sz w:val="22"/>
          <w:szCs w:val="22"/>
        </w:rPr>
        <w:t xml:space="preserve">Η σύνταξη και την </w:t>
      </w:r>
      <w:r w:rsidRPr="00126708">
        <w:rPr>
          <w:rFonts w:asciiTheme="minorHAnsi" w:hAnsiTheme="minorHAnsi" w:cstheme="minorHAnsi"/>
          <w:b/>
          <w:bCs/>
          <w:sz w:val="20"/>
          <w:szCs w:val="20"/>
        </w:rPr>
        <w:t>έκδοση όλων των κατά νόμο καταστάσεων</w:t>
      </w:r>
      <w:r w:rsidRPr="00126708">
        <w:rPr>
          <w:rFonts w:asciiTheme="minorHAnsi" w:hAnsiTheme="minorHAnsi" w:cstheme="minorHAnsi"/>
          <w:sz w:val="22"/>
          <w:szCs w:val="22"/>
        </w:rPr>
        <w:t>, δηλώσεων, εκθέσεων κλπ. προς τη Διοίκηση και τους δημόσιους φορείς, με σκοπό τη σύννομη λειτουργία.</w:t>
      </w:r>
    </w:p>
    <w:p w14:paraId="6276C8B7" w14:textId="77777777" w:rsidR="00C5533E" w:rsidRPr="00126708" w:rsidRDefault="00C5533E" w:rsidP="00C5533E">
      <w:pPr>
        <w:pStyle w:val="ListParagraph"/>
        <w:numPr>
          <w:ilvl w:val="0"/>
          <w:numId w:val="15"/>
        </w:numPr>
        <w:jc w:val="both"/>
        <w:rPr>
          <w:rFonts w:asciiTheme="minorHAnsi" w:hAnsiTheme="minorHAnsi" w:cstheme="minorHAnsi"/>
          <w:sz w:val="22"/>
          <w:szCs w:val="22"/>
        </w:rPr>
      </w:pPr>
      <w:r w:rsidRPr="00126708">
        <w:rPr>
          <w:rFonts w:asciiTheme="minorHAnsi" w:hAnsiTheme="minorHAnsi" w:cstheme="minorHAnsi"/>
          <w:sz w:val="22"/>
          <w:szCs w:val="22"/>
        </w:rPr>
        <w:t xml:space="preserve">Ο </w:t>
      </w:r>
      <w:r w:rsidRPr="00126708">
        <w:rPr>
          <w:rFonts w:asciiTheme="minorHAnsi" w:hAnsiTheme="minorHAnsi" w:cstheme="minorHAnsi"/>
          <w:b/>
          <w:bCs/>
          <w:sz w:val="20"/>
          <w:szCs w:val="20"/>
        </w:rPr>
        <w:t xml:space="preserve">συντονισμός του έργου των Τομέων </w:t>
      </w:r>
      <w:r w:rsidRPr="00126708">
        <w:rPr>
          <w:rFonts w:asciiTheme="minorHAnsi" w:hAnsiTheme="minorHAnsi" w:cstheme="minorHAnsi"/>
          <w:sz w:val="20"/>
          <w:szCs w:val="20"/>
        </w:rPr>
        <w:t xml:space="preserve">- </w:t>
      </w:r>
      <w:r w:rsidRPr="00126708">
        <w:rPr>
          <w:rFonts w:asciiTheme="minorHAnsi" w:hAnsiTheme="minorHAnsi" w:cstheme="minorHAnsi"/>
          <w:sz w:val="22"/>
          <w:szCs w:val="22"/>
        </w:rPr>
        <w:t>Οικονομικής Διαχείρισης, Πιστωτικού Ελέγχου και Προμηθειών -  της Διεύθυνσης Οικονομικών Λειτουργιών, ώστε να εφαρμόζονται οι οικονομικές διαδικασίες και πολιτικές, σύμφωνα με τους νόμους του κράτους και τις οδηγίες της Διοίκησης.</w:t>
      </w:r>
    </w:p>
    <w:p w14:paraId="01FEF657" w14:textId="77777777" w:rsidR="00C5533E" w:rsidRPr="00126708" w:rsidRDefault="00C5533E" w:rsidP="00C5533E">
      <w:pPr>
        <w:pStyle w:val="ListParagraph"/>
        <w:numPr>
          <w:ilvl w:val="0"/>
          <w:numId w:val="15"/>
        </w:numPr>
        <w:jc w:val="both"/>
        <w:rPr>
          <w:rFonts w:asciiTheme="minorHAnsi" w:hAnsiTheme="minorHAnsi" w:cstheme="minorHAnsi"/>
          <w:sz w:val="22"/>
          <w:szCs w:val="22"/>
        </w:rPr>
      </w:pPr>
      <w:r w:rsidRPr="00126708">
        <w:rPr>
          <w:rFonts w:asciiTheme="minorHAnsi" w:hAnsiTheme="minorHAnsi" w:cstheme="minorHAnsi"/>
          <w:sz w:val="22"/>
          <w:szCs w:val="22"/>
        </w:rPr>
        <w:t xml:space="preserve">Η </w:t>
      </w:r>
      <w:r w:rsidRPr="00126708">
        <w:rPr>
          <w:rFonts w:asciiTheme="minorHAnsi" w:hAnsiTheme="minorHAnsi" w:cstheme="minorHAnsi"/>
          <w:b/>
          <w:bCs/>
          <w:sz w:val="20"/>
          <w:szCs w:val="20"/>
        </w:rPr>
        <w:t>συνεργασία με τους υπόλοιπους Διευθυντές</w:t>
      </w:r>
      <w:r w:rsidRPr="00126708">
        <w:rPr>
          <w:rFonts w:asciiTheme="minorHAnsi" w:hAnsiTheme="minorHAnsi" w:cstheme="minorHAnsi"/>
          <w:sz w:val="20"/>
          <w:szCs w:val="20"/>
        </w:rPr>
        <w:t xml:space="preserve"> </w:t>
      </w:r>
      <w:r w:rsidRPr="00126708">
        <w:rPr>
          <w:rFonts w:asciiTheme="minorHAnsi" w:hAnsiTheme="minorHAnsi" w:cstheme="minorHAnsi"/>
          <w:sz w:val="22"/>
          <w:szCs w:val="22"/>
        </w:rPr>
        <w:t>της Εταιρείας, με στόχο την βελτιστοποίηση των οικονομικών αποτελεσμάτων της Εταιρείας.</w:t>
      </w:r>
    </w:p>
    <w:p w14:paraId="2D3D23A0" w14:textId="77777777" w:rsidR="00C5533E" w:rsidRPr="00126708" w:rsidRDefault="00C5533E" w:rsidP="00C5533E">
      <w:pPr>
        <w:pStyle w:val="ListParagraph"/>
        <w:numPr>
          <w:ilvl w:val="0"/>
          <w:numId w:val="15"/>
        </w:numPr>
        <w:jc w:val="both"/>
        <w:rPr>
          <w:rFonts w:asciiTheme="minorHAnsi" w:hAnsiTheme="minorHAnsi" w:cstheme="minorHAnsi"/>
          <w:sz w:val="22"/>
          <w:szCs w:val="22"/>
        </w:rPr>
      </w:pPr>
      <w:r w:rsidRPr="00126708">
        <w:rPr>
          <w:rFonts w:asciiTheme="minorHAnsi" w:hAnsiTheme="minorHAnsi" w:cstheme="minorHAnsi"/>
          <w:sz w:val="22"/>
          <w:szCs w:val="22"/>
        </w:rPr>
        <w:t xml:space="preserve">Ο έλεγχος, συντονισμός των κατάλληλων διαδικασιών και συστημάτων, ώστε να παρέχεται </w:t>
      </w:r>
      <w:r w:rsidRPr="00126708">
        <w:rPr>
          <w:rFonts w:asciiTheme="minorHAnsi" w:hAnsiTheme="minorHAnsi" w:cstheme="minorHAnsi"/>
          <w:b/>
          <w:bCs/>
          <w:sz w:val="20"/>
          <w:szCs w:val="20"/>
        </w:rPr>
        <w:t>έγκυρη και ορθή προϋπολογιστική και απολογιστική πληροφόρηση</w:t>
      </w:r>
      <w:r w:rsidRPr="00126708">
        <w:rPr>
          <w:rFonts w:asciiTheme="minorHAnsi" w:hAnsiTheme="minorHAnsi" w:cstheme="minorHAnsi"/>
          <w:sz w:val="20"/>
          <w:szCs w:val="20"/>
        </w:rPr>
        <w:t xml:space="preserve"> </w:t>
      </w:r>
      <w:r w:rsidRPr="00126708">
        <w:rPr>
          <w:rFonts w:asciiTheme="minorHAnsi" w:hAnsiTheme="minorHAnsi" w:cstheme="minorHAnsi"/>
          <w:sz w:val="22"/>
          <w:szCs w:val="22"/>
        </w:rPr>
        <w:t>στη Διοίκηση, για τη διαμόρφωση των μεγεθών της Εταιρείας.</w:t>
      </w:r>
    </w:p>
    <w:p w14:paraId="1D8C7790" w14:textId="77777777" w:rsidR="00C5533E" w:rsidRPr="00126708" w:rsidRDefault="00C5533E" w:rsidP="00C5533E">
      <w:pPr>
        <w:pStyle w:val="ListParagraph"/>
        <w:numPr>
          <w:ilvl w:val="0"/>
          <w:numId w:val="15"/>
        </w:numPr>
        <w:jc w:val="both"/>
        <w:rPr>
          <w:rFonts w:asciiTheme="minorHAnsi" w:hAnsiTheme="minorHAnsi" w:cstheme="minorHAnsi"/>
          <w:sz w:val="22"/>
          <w:szCs w:val="22"/>
        </w:rPr>
      </w:pPr>
      <w:r w:rsidRPr="00126708">
        <w:rPr>
          <w:rFonts w:asciiTheme="minorHAnsi" w:hAnsiTheme="minorHAnsi" w:cstheme="minorHAnsi"/>
          <w:sz w:val="22"/>
          <w:szCs w:val="22"/>
        </w:rPr>
        <w:t>Έλεγχος και Διαχείριση των ταμειακών ροών και εντοπισμός ευκαιριών μείωσης κόστους για τον οργανισμό.</w:t>
      </w:r>
    </w:p>
    <w:p w14:paraId="30D38FE7" w14:textId="25E6E0BD" w:rsidR="00C5533E" w:rsidRPr="00126708" w:rsidRDefault="00C5533E" w:rsidP="00C5533E">
      <w:pPr>
        <w:pStyle w:val="ListParagraph"/>
        <w:numPr>
          <w:ilvl w:val="0"/>
          <w:numId w:val="15"/>
        </w:numPr>
        <w:jc w:val="both"/>
        <w:rPr>
          <w:rFonts w:asciiTheme="minorHAnsi" w:hAnsiTheme="minorHAnsi" w:cstheme="minorHAnsi"/>
          <w:sz w:val="22"/>
          <w:szCs w:val="22"/>
        </w:rPr>
      </w:pPr>
      <w:r w:rsidRPr="00126708">
        <w:rPr>
          <w:rFonts w:asciiTheme="minorHAnsi" w:hAnsiTheme="minorHAnsi" w:cstheme="minorHAnsi"/>
          <w:sz w:val="22"/>
          <w:szCs w:val="22"/>
        </w:rPr>
        <w:t xml:space="preserve">Η συμβολή στη διαδικασία σύνταξης </w:t>
      </w:r>
      <w:r w:rsidRPr="00126708">
        <w:rPr>
          <w:rFonts w:asciiTheme="minorHAnsi" w:hAnsiTheme="minorHAnsi" w:cstheme="minorHAnsi"/>
          <w:b/>
          <w:bCs/>
          <w:sz w:val="20"/>
          <w:szCs w:val="20"/>
        </w:rPr>
        <w:t>και ελέγχου του προϋπολογισμού</w:t>
      </w:r>
      <w:r w:rsidRPr="00126708">
        <w:rPr>
          <w:rFonts w:asciiTheme="minorHAnsi" w:hAnsiTheme="minorHAnsi" w:cstheme="minorHAnsi"/>
          <w:sz w:val="20"/>
          <w:szCs w:val="20"/>
        </w:rPr>
        <w:t xml:space="preserve"> </w:t>
      </w:r>
      <w:r w:rsidRPr="00126708">
        <w:rPr>
          <w:rFonts w:asciiTheme="minorHAnsi" w:hAnsiTheme="minorHAnsi" w:cstheme="minorHAnsi"/>
          <w:sz w:val="22"/>
          <w:szCs w:val="22"/>
        </w:rPr>
        <w:t xml:space="preserve">της Εταιρείας, αναφορικά με δαπάνες και έξοδα και η ευθύνη για την παρακολούθηση των παραπάνω μεγεθών, με σκοπό την ολοκληρωμένη παρακολούθηση των οικονομικών μεγεθών της </w:t>
      </w:r>
      <w:r w:rsidR="004C726F">
        <w:rPr>
          <w:rFonts w:asciiTheme="minorHAnsi" w:hAnsiTheme="minorHAnsi" w:cstheme="minorHAnsi"/>
          <w:sz w:val="22"/>
          <w:szCs w:val="22"/>
        </w:rPr>
        <w:t>Ε</w:t>
      </w:r>
      <w:r w:rsidRPr="00126708">
        <w:rPr>
          <w:rFonts w:asciiTheme="minorHAnsi" w:hAnsiTheme="minorHAnsi" w:cstheme="minorHAnsi"/>
          <w:sz w:val="22"/>
          <w:szCs w:val="22"/>
        </w:rPr>
        <w:t xml:space="preserve">ταιρείας. </w:t>
      </w:r>
    </w:p>
    <w:p w14:paraId="3F445A6C" w14:textId="77777777" w:rsidR="00C5533E" w:rsidRPr="00126708" w:rsidRDefault="00C5533E" w:rsidP="00C5533E">
      <w:pPr>
        <w:pStyle w:val="ListParagraph"/>
        <w:numPr>
          <w:ilvl w:val="0"/>
          <w:numId w:val="15"/>
        </w:numPr>
        <w:jc w:val="both"/>
        <w:rPr>
          <w:rFonts w:asciiTheme="minorHAnsi" w:hAnsiTheme="minorHAnsi" w:cstheme="minorHAnsi"/>
          <w:sz w:val="22"/>
          <w:szCs w:val="22"/>
        </w:rPr>
      </w:pPr>
      <w:r w:rsidRPr="00126708">
        <w:rPr>
          <w:rFonts w:asciiTheme="minorHAnsi" w:hAnsiTheme="minorHAnsi" w:cstheme="minorHAnsi"/>
          <w:sz w:val="22"/>
          <w:szCs w:val="22"/>
        </w:rPr>
        <w:t xml:space="preserve">Η υποβολή προτάσεων οργανωτικού και επιχειρησιακού ανασχεδιασμού, αναφορικά με τη </w:t>
      </w:r>
      <w:r w:rsidRPr="00126708">
        <w:rPr>
          <w:rFonts w:asciiTheme="minorHAnsi" w:hAnsiTheme="minorHAnsi" w:cstheme="minorHAnsi"/>
          <w:sz w:val="20"/>
          <w:szCs w:val="20"/>
        </w:rPr>
        <w:t xml:space="preserve">συνεχή βελτίωση του τρόπου λειτουργίας </w:t>
      </w:r>
      <w:r w:rsidRPr="00126708">
        <w:rPr>
          <w:rFonts w:asciiTheme="minorHAnsi" w:hAnsiTheme="minorHAnsi" w:cstheme="minorHAnsi"/>
          <w:sz w:val="22"/>
          <w:szCs w:val="22"/>
        </w:rPr>
        <w:t>της Διεύθυνσης Οικονομικών Λειτουργιών.</w:t>
      </w:r>
    </w:p>
    <w:p w14:paraId="3C4DC258" w14:textId="77777777" w:rsidR="00C5533E" w:rsidRPr="00126708" w:rsidRDefault="00C5533E" w:rsidP="00C5533E">
      <w:pPr>
        <w:pStyle w:val="ListParagraph"/>
        <w:numPr>
          <w:ilvl w:val="0"/>
          <w:numId w:val="15"/>
        </w:numPr>
        <w:jc w:val="both"/>
        <w:rPr>
          <w:rFonts w:asciiTheme="minorHAnsi" w:hAnsiTheme="minorHAnsi" w:cstheme="minorHAnsi"/>
          <w:sz w:val="22"/>
          <w:szCs w:val="22"/>
        </w:rPr>
      </w:pPr>
      <w:r w:rsidRPr="00126708">
        <w:rPr>
          <w:rFonts w:asciiTheme="minorHAnsi" w:hAnsiTheme="minorHAnsi" w:cstheme="minorHAnsi"/>
          <w:sz w:val="22"/>
          <w:szCs w:val="22"/>
        </w:rPr>
        <w:t xml:space="preserve">Η εξασφάλιση </w:t>
      </w:r>
      <w:r w:rsidRPr="00126708">
        <w:rPr>
          <w:rFonts w:asciiTheme="minorHAnsi" w:hAnsiTheme="minorHAnsi" w:cstheme="minorHAnsi"/>
          <w:b/>
          <w:bCs/>
          <w:sz w:val="20"/>
          <w:szCs w:val="20"/>
        </w:rPr>
        <w:t>συνεργασίας και συντονισμού με άλλους δημόσιους</w:t>
      </w:r>
      <w:r w:rsidRPr="00126708">
        <w:rPr>
          <w:rFonts w:asciiTheme="minorHAnsi" w:hAnsiTheme="minorHAnsi" w:cstheme="minorHAnsi"/>
          <w:sz w:val="20"/>
          <w:szCs w:val="20"/>
        </w:rPr>
        <w:t xml:space="preserve"> </w:t>
      </w:r>
      <w:r w:rsidRPr="00126708">
        <w:rPr>
          <w:rFonts w:asciiTheme="minorHAnsi" w:hAnsiTheme="minorHAnsi" w:cstheme="minorHAnsi"/>
          <w:sz w:val="22"/>
          <w:szCs w:val="22"/>
        </w:rPr>
        <w:t>και ιδιωτικούς φορείς, όπου απαιτείται.</w:t>
      </w:r>
    </w:p>
    <w:p w14:paraId="0E256D08" w14:textId="254878B8" w:rsidR="00C5533E" w:rsidRPr="00126708" w:rsidRDefault="00C5533E" w:rsidP="00C5533E">
      <w:pPr>
        <w:pStyle w:val="ListParagraph"/>
        <w:numPr>
          <w:ilvl w:val="0"/>
          <w:numId w:val="15"/>
        </w:numPr>
        <w:jc w:val="both"/>
        <w:rPr>
          <w:rFonts w:asciiTheme="minorHAnsi" w:hAnsiTheme="minorHAnsi" w:cstheme="minorHAnsi"/>
          <w:sz w:val="22"/>
          <w:szCs w:val="22"/>
        </w:rPr>
      </w:pPr>
      <w:r w:rsidRPr="00126708">
        <w:rPr>
          <w:rFonts w:asciiTheme="minorHAnsi" w:hAnsiTheme="minorHAnsi" w:cstheme="minorHAnsi"/>
          <w:sz w:val="22"/>
          <w:szCs w:val="22"/>
        </w:rPr>
        <w:t xml:space="preserve">Η άσκηση οποιωνδήποτε </w:t>
      </w:r>
      <w:r w:rsidRPr="00126708">
        <w:rPr>
          <w:rFonts w:asciiTheme="minorHAnsi" w:hAnsiTheme="minorHAnsi" w:cstheme="minorHAnsi"/>
          <w:b/>
          <w:bCs/>
          <w:sz w:val="20"/>
          <w:szCs w:val="20"/>
        </w:rPr>
        <w:t>άλλων καθηκόντων που του ανατίθενται από τη Διοίκηση</w:t>
      </w:r>
      <w:r w:rsidRPr="00126708">
        <w:rPr>
          <w:rFonts w:asciiTheme="minorHAnsi" w:hAnsiTheme="minorHAnsi" w:cstheme="minorHAnsi"/>
          <w:sz w:val="20"/>
          <w:szCs w:val="20"/>
        </w:rPr>
        <w:t xml:space="preserve"> </w:t>
      </w:r>
      <w:r w:rsidRPr="00126708">
        <w:rPr>
          <w:rFonts w:asciiTheme="minorHAnsi" w:hAnsiTheme="minorHAnsi" w:cstheme="minorHAnsi"/>
          <w:sz w:val="22"/>
          <w:szCs w:val="22"/>
        </w:rPr>
        <w:t xml:space="preserve">της </w:t>
      </w:r>
      <w:r w:rsidR="004C726F">
        <w:rPr>
          <w:rFonts w:asciiTheme="minorHAnsi" w:hAnsiTheme="minorHAnsi" w:cstheme="minorHAnsi"/>
          <w:sz w:val="22"/>
          <w:szCs w:val="22"/>
        </w:rPr>
        <w:t>Εταιρείας.</w:t>
      </w:r>
    </w:p>
    <w:p w14:paraId="126C1EA5" w14:textId="7E3F0833" w:rsidR="00C5533E" w:rsidRPr="00126708" w:rsidRDefault="00C5533E" w:rsidP="00C5533E">
      <w:pPr>
        <w:pStyle w:val="ListParagraph"/>
        <w:numPr>
          <w:ilvl w:val="0"/>
          <w:numId w:val="15"/>
        </w:numPr>
        <w:jc w:val="both"/>
        <w:rPr>
          <w:rFonts w:asciiTheme="minorHAnsi" w:hAnsiTheme="minorHAnsi" w:cstheme="minorHAnsi"/>
          <w:sz w:val="22"/>
          <w:szCs w:val="22"/>
        </w:rPr>
      </w:pPr>
      <w:r w:rsidRPr="00126708">
        <w:rPr>
          <w:rFonts w:asciiTheme="minorHAnsi" w:hAnsiTheme="minorHAnsi" w:cstheme="minorHAnsi"/>
          <w:sz w:val="22"/>
          <w:szCs w:val="22"/>
        </w:rPr>
        <w:t xml:space="preserve">Διαμόρφωση και βελτιστοποίηση του </w:t>
      </w:r>
      <w:r w:rsidRPr="00126708">
        <w:rPr>
          <w:rFonts w:asciiTheme="minorHAnsi" w:hAnsiTheme="minorHAnsi" w:cstheme="minorHAnsi"/>
          <w:b/>
          <w:bCs/>
          <w:sz w:val="20"/>
          <w:szCs w:val="20"/>
        </w:rPr>
        <w:t>πληροφοριακού συστήματος</w:t>
      </w:r>
      <w:r w:rsidRPr="00126708">
        <w:rPr>
          <w:rFonts w:asciiTheme="minorHAnsi" w:hAnsiTheme="minorHAnsi" w:cstheme="minorHAnsi"/>
          <w:sz w:val="20"/>
          <w:szCs w:val="20"/>
        </w:rPr>
        <w:t xml:space="preserve"> </w:t>
      </w:r>
      <w:r w:rsidRPr="00126708">
        <w:rPr>
          <w:rFonts w:asciiTheme="minorHAnsi" w:hAnsiTheme="minorHAnsi" w:cstheme="minorHAnsi"/>
          <w:sz w:val="22"/>
          <w:szCs w:val="22"/>
        </w:rPr>
        <w:t xml:space="preserve">οικονομικών της </w:t>
      </w:r>
      <w:r w:rsidR="004C726F">
        <w:rPr>
          <w:rFonts w:asciiTheme="minorHAnsi" w:hAnsiTheme="minorHAnsi" w:cstheme="minorHAnsi"/>
          <w:sz w:val="22"/>
          <w:szCs w:val="22"/>
        </w:rPr>
        <w:t>Ε</w:t>
      </w:r>
      <w:r w:rsidRPr="00126708">
        <w:rPr>
          <w:rFonts w:asciiTheme="minorHAnsi" w:hAnsiTheme="minorHAnsi" w:cstheme="minorHAnsi"/>
          <w:sz w:val="22"/>
          <w:szCs w:val="22"/>
        </w:rPr>
        <w:t>ταιρείας</w:t>
      </w:r>
      <w:r w:rsidR="004C726F">
        <w:rPr>
          <w:rFonts w:asciiTheme="minorHAnsi" w:hAnsiTheme="minorHAnsi" w:cstheme="minorHAnsi"/>
          <w:sz w:val="22"/>
          <w:szCs w:val="22"/>
        </w:rPr>
        <w:t>.</w:t>
      </w:r>
      <w:r w:rsidRPr="00126708">
        <w:rPr>
          <w:rFonts w:asciiTheme="minorHAnsi" w:hAnsiTheme="minorHAnsi" w:cstheme="minorHAnsi"/>
          <w:sz w:val="22"/>
          <w:szCs w:val="22"/>
        </w:rPr>
        <w:t xml:space="preserve"> </w:t>
      </w:r>
    </w:p>
    <w:p w14:paraId="58E04900" w14:textId="532A97F8" w:rsidR="00C5533E" w:rsidRPr="00126708" w:rsidRDefault="00C5533E" w:rsidP="00C5533E">
      <w:pPr>
        <w:pStyle w:val="ListParagraph"/>
        <w:numPr>
          <w:ilvl w:val="0"/>
          <w:numId w:val="15"/>
        </w:numPr>
        <w:jc w:val="both"/>
        <w:rPr>
          <w:rFonts w:asciiTheme="minorHAnsi" w:hAnsiTheme="minorHAnsi" w:cstheme="minorHAnsi"/>
          <w:sz w:val="22"/>
          <w:szCs w:val="22"/>
        </w:rPr>
      </w:pPr>
      <w:r w:rsidRPr="00126708">
        <w:rPr>
          <w:rFonts w:asciiTheme="minorHAnsi" w:hAnsiTheme="minorHAnsi" w:cstheme="minorHAnsi"/>
          <w:sz w:val="22"/>
          <w:szCs w:val="22"/>
        </w:rPr>
        <w:t xml:space="preserve">Η </w:t>
      </w:r>
      <w:r w:rsidRPr="00126708">
        <w:rPr>
          <w:rFonts w:asciiTheme="minorHAnsi" w:hAnsiTheme="minorHAnsi" w:cstheme="minorHAnsi"/>
          <w:b/>
          <w:bCs/>
          <w:sz w:val="20"/>
          <w:szCs w:val="20"/>
        </w:rPr>
        <w:t xml:space="preserve">εναρμόνιση </w:t>
      </w:r>
      <w:r w:rsidRPr="00126708">
        <w:rPr>
          <w:rFonts w:asciiTheme="minorHAnsi" w:hAnsiTheme="minorHAnsi" w:cstheme="minorHAnsi"/>
          <w:sz w:val="22"/>
          <w:szCs w:val="22"/>
        </w:rPr>
        <w:t xml:space="preserve">της Διεύθυνσης Οικονομικών Λειτουργιών με </w:t>
      </w:r>
      <w:r w:rsidRPr="00126708">
        <w:rPr>
          <w:rFonts w:asciiTheme="minorHAnsi" w:hAnsiTheme="minorHAnsi" w:cstheme="minorHAnsi"/>
          <w:b/>
          <w:bCs/>
          <w:sz w:val="20"/>
          <w:szCs w:val="20"/>
        </w:rPr>
        <w:t xml:space="preserve">τους στρατηγικούς  στόχους </w:t>
      </w:r>
      <w:r w:rsidRPr="00126708">
        <w:rPr>
          <w:rFonts w:asciiTheme="minorHAnsi" w:hAnsiTheme="minorHAnsi" w:cstheme="minorHAnsi"/>
          <w:sz w:val="22"/>
          <w:szCs w:val="22"/>
        </w:rPr>
        <w:t xml:space="preserve">της </w:t>
      </w:r>
      <w:r w:rsidR="004C726F">
        <w:rPr>
          <w:rFonts w:asciiTheme="minorHAnsi" w:hAnsiTheme="minorHAnsi" w:cstheme="minorHAnsi"/>
          <w:sz w:val="22"/>
          <w:szCs w:val="22"/>
        </w:rPr>
        <w:t>Ε</w:t>
      </w:r>
      <w:r w:rsidRPr="00126708">
        <w:rPr>
          <w:rFonts w:asciiTheme="minorHAnsi" w:hAnsiTheme="minorHAnsi" w:cstheme="minorHAnsi"/>
          <w:sz w:val="22"/>
          <w:szCs w:val="22"/>
        </w:rPr>
        <w:t xml:space="preserve">ταιρείας. </w:t>
      </w:r>
    </w:p>
    <w:p w14:paraId="5A22CBA6" w14:textId="77777777" w:rsidR="00C451C7" w:rsidRPr="00D96F09" w:rsidRDefault="00C451C7" w:rsidP="00C451C7">
      <w:pPr>
        <w:pStyle w:val="ListParagraph"/>
        <w:spacing w:after="120"/>
        <w:ind w:left="284"/>
        <w:contextualSpacing w:val="0"/>
        <w:jc w:val="both"/>
        <w:rPr>
          <w:rFonts w:asciiTheme="minorHAnsi" w:hAnsiTheme="minorHAnsi" w:cstheme="minorHAnsi"/>
          <w:color w:val="C00000"/>
          <w:sz w:val="22"/>
          <w:szCs w:val="22"/>
        </w:rPr>
      </w:pPr>
    </w:p>
    <w:p w14:paraId="23F05D85" w14:textId="77777777" w:rsidR="00867369" w:rsidRPr="00C5533E" w:rsidRDefault="00867369" w:rsidP="00867369">
      <w:pPr>
        <w:pStyle w:val="Heading1"/>
        <w:tabs>
          <w:tab w:val="left" w:pos="567"/>
        </w:tabs>
        <w:spacing w:after="120"/>
        <w:jc w:val="center"/>
        <w:rPr>
          <w:rFonts w:asciiTheme="minorHAnsi" w:hAnsiTheme="minorHAnsi" w:cstheme="minorHAnsi"/>
          <w:color w:val="000000" w:themeColor="text1"/>
          <w:sz w:val="22"/>
          <w:szCs w:val="22"/>
        </w:rPr>
      </w:pPr>
      <w:r w:rsidRPr="00C5533E">
        <w:rPr>
          <w:rFonts w:asciiTheme="minorHAnsi" w:hAnsiTheme="minorHAnsi" w:cstheme="minorHAnsi"/>
          <w:color w:val="000000" w:themeColor="text1"/>
          <w:sz w:val="22"/>
          <w:szCs w:val="22"/>
        </w:rPr>
        <w:t>Υποβολή Αιτήσεων Συμμετοχής  και διαχείρισής τους έως το στάδιο της επιλογής</w:t>
      </w:r>
    </w:p>
    <w:p w14:paraId="44B896E5" w14:textId="77777777" w:rsidR="009D75DE" w:rsidRPr="00C5533E" w:rsidRDefault="009D75DE" w:rsidP="009D75DE">
      <w:pPr>
        <w:pStyle w:val="BodyTextIndent"/>
        <w:spacing w:after="120"/>
        <w:ind w:left="0"/>
        <w:jc w:val="both"/>
        <w:rPr>
          <w:rFonts w:asciiTheme="minorHAnsi" w:hAnsiTheme="minorHAnsi" w:cstheme="minorHAnsi"/>
          <w:color w:val="000000" w:themeColor="text1"/>
          <w:sz w:val="22"/>
          <w:szCs w:val="22"/>
        </w:rPr>
      </w:pPr>
      <w:bookmarkStart w:id="2" w:name="_Hlk128508585"/>
      <w:r w:rsidRPr="00C5533E">
        <w:rPr>
          <w:rFonts w:asciiTheme="minorHAnsi" w:hAnsiTheme="minorHAnsi" w:cstheme="minorHAnsi"/>
          <w:color w:val="000000" w:themeColor="text1"/>
          <w:sz w:val="22"/>
          <w:szCs w:val="22"/>
        </w:rPr>
        <w:t xml:space="preserve">Οι ενδιαφερόμενοι καλούνται να υποβάλουν την υποψηφιότητά τους με το </w:t>
      </w:r>
      <w:r w:rsidRPr="00C5533E">
        <w:rPr>
          <w:rFonts w:asciiTheme="minorHAnsi" w:hAnsiTheme="minorHAnsi" w:cstheme="minorHAnsi"/>
          <w:b/>
          <w:bCs/>
          <w:color w:val="000000" w:themeColor="text1"/>
          <w:sz w:val="22"/>
          <w:szCs w:val="22"/>
        </w:rPr>
        <w:t>βιογραφικό τους σημείωμα</w:t>
      </w:r>
      <w:r w:rsidRPr="00C5533E">
        <w:rPr>
          <w:rFonts w:asciiTheme="minorHAnsi" w:hAnsiTheme="minorHAnsi" w:cstheme="minorHAnsi"/>
          <w:color w:val="000000" w:themeColor="text1"/>
          <w:sz w:val="22"/>
          <w:szCs w:val="22"/>
        </w:rPr>
        <w:t xml:space="preserve"> και την </w:t>
      </w:r>
      <w:r w:rsidRPr="00C5533E">
        <w:rPr>
          <w:rFonts w:asciiTheme="minorHAnsi" w:hAnsiTheme="minorHAnsi" w:cstheme="minorHAnsi"/>
          <w:b/>
          <w:bCs/>
          <w:color w:val="000000" w:themeColor="text1"/>
          <w:sz w:val="22"/>
          <w:szCs w:val="22"/>
        </w:rPr>
        <w:t>επισυναπτόμενη Υπεύθυνη Δήλωση</w:t>
      </w:r>
      <w:r w:rsidRPr="00C5533E">
        <w:rPr>
          <w:rFonts w:asciiTheme="minorHAnsi" w:hAnsiTheme="minorHAnsi" w:cstheme="minorHAnsi"/>
          <w:color w:val="000000" w:themeColor="text1"/>
          <w:sz w:val="22"/>
          <w:szCs w:val="22"/>
        </w:rPr>
        <w:t xml:space="preserve">, στην ηλεκτρονική ταχυδρομική διεύθυνση: </w:t>
      </w:r>
      <w:r w:rsidRPr="00C5533E">
        <w:rPr>
          <w:rFonts w:asciiTheme="minorHAnsi" w:hAnsiTheme="minorHAnsi" w:cstheme="minorHAnsi"/>
          <w:b/>
          <w:bCs/>
          <w:color w:val="000000" w:themeColor="text1"/>
          <w:sz w:val="22"/>
          <w:szCs w:val="22"/>
          <w:lang w:val="en-US"/>
        </w:rPr>
        <w:t>prokiryxeis</w:t>
      </w:r>
      <w:r w:rsidRPr="00C5533E">
        <w:rPr>
          <w:rFonts w:asciiTheme="minorHAnsi" w:hAnsiTheme="minorHAnsi" w:cstheme="minorHAnsi"/>
          <w:b/>
          <w:bCs/>
          <w:color w:val="000000" w:themeColor="text1"/>
          <w:sz w:val="22"/>
          <w:szCs w:val="22"/>
        </w:rPr>
        <w:t>@</w:t>
      </w:r>
      <w:r w:rsidRPr="00C5533E">
        <w:rPr>
          <w:rFonts w:asciiTheme="minorHAnsi" w:hAnsiTheme="minorHAnsi" w:cstheme="minorHAnsi"/>
          <w:b/>
          <w:bCs/>
          <w:color w:val="000000" w:themeColor="text1"/>
          <w:sz w:val="22"/>
          <w:szCs w:val="22"/>
          <w:lang w:val="en-US"/>
        </w:rPr>
        <w:t>elta</w:t>
      </w:r>
      <w:r w:rsidRPr="00C5533E">
        <w:rPr>
          <w:rFonts w:asciiTheme="minorHAnsi" w:hAnsiTheme="minorHAnsi" w:cstheme="minorHAnsi"/>
          <w:b/>
          <w:bCs/>
          <w:color w:val="000000" w:themeColor="text1"/>
          <w:sz w:val="22"/>
          <w:szCs w:val="22"/>
        </w:rPr>
        <w:t>-</w:t>
      </w:r>
      <w:r w:rsidRPr="00C5533E">
        <w:rPr>
          <w:rFonts w:asciiTheme="minorHAnsi" w:hAnsiTheme="minorHAnsi" w:cstheme="minorHAnsi"/>
          <w:b/>
          <w:bCs/>
          <w:color w:val="000000" w:themeColor="text1"/>
          <w:sz w:val="22"/>
          <w:szCs w:val="22"/>
          <w:lang w:val="en-US"/>
        </w:rPr>
        <w:t>courier</w:t>
      </w:r>
      <w:r w:rsidRPr="00C5533E">
        <w:rPr>
          <w:rFonts w:asciiTheme="minorHAnsi" w:hAnsiTheme="minorHAnsi" w:cstheme="minorHAnsi"/>
          <w:b/>
          <w:bCs/>
          <w:color w:val="000000" w:themeColor="text1"/>
          <w:sz w:val="22"/>
          <w:szCs w:val="22"/>
        </w:rPr>
        <w:t>.</w:t>
      </w:r>
      <w:r w:rsidRPr="00C5533E">
        <w:rPr>
          <w:rFonts w:asciiTheme="minorHAnsi" w:hAnsiTheme="minorHAnsi" w:cstheme="minorHAnsi"/>
          <w:b/>
          <w:bCs/>
          <w:color w:val="000000" w:themeColor="text1"/>
          <w:sz w:val="22"/>
          <w:szCs w:val="22"/>
          <w:lang w:val="en-US"/>
        </w:rPr>
        <w:t>gr</w:t>
      </w:r>
      <w:r w:rsidRPr="00C5533E">
        <w:rPr>
          <w:rFonts w:asciiTheme="minorHAnsi" w:hAnsiTheme="minorHAnsi" w:cstheme="minorHAnsi"/>
          <w:b/>
          <w:bCs/>
          <w:color w:val="000000" w:themeColor="text1"/>
          <w:sz w:val="22"/>
          <w:szCs w:val="22"/>
        </w:rPr>
        <w:t xml:space="preserve">. </w:t>
      </w:r>
      <w:r w:rsidRPr="00C5533E">
        <w:rPr>
          <w:rFonts w:asciiTheme="minorHAnsi" w:hAnsiTheme="minorHAnsi" w:cstheme="minorHAnsi"/>
          <w:color w:val="000000" w:themeColor="text1"/>
          <w:sz w:val="22"/>
          <w:szCs w:val="22"/>
        </w:rPr>
        <w:t>Η Εταιρεία ενημερώνει τους ενδιαφερόμενους ότι θα επεξεργαστεί τα δεδομένα προσωπικού χαρακτήρα σύμφωνα με όσα αναφέρονται στο Παράρτημα 1 της παρούσας προκήρυξης.</w:t>
      </w:r>
    </w:p>
    <w:p w14:paraId="7881AA87" w14:textId="071AF1EC" w:rsidR="009D75DE" w:rsidRPr="00D9449F" w:rsidRDefault="009D75DE" w:rsidP="009D75DE">
      <w:pPr>
        <w:pStyle w:val="BodyTextIndent"/>
        <w:spacing w:after="120"/>
        <w:ind w:left="0"/>
        <w:jc w:val="both"/>
        <w:rPr>
          <w:rFonts w:asciiTheme="minorHAnsi" w:hAnsiTheme="minorHAnsi" w:cstheme="minorHAnsi"/>
          <w:color w:val="000000" w:themeColor="text1"/>
          <w:sz w:val="22"/>
          <w:szCs w:val="22"/>
        </w:rPr>
      </w:pPr>
      <w:r w:rsidRPr="00D9449F">
        <w:rPr>
          <w:rFonts w:asciiTheme="minorHAnsi" w:hAnsiTheme="minorHAnsi" w:cstheme="minorHAnsi"/>
          <w:color w:val="000000" w:themeColor="text1"/>
          <w:sz w:val="22"/>
          <w:szCs w:val="22"/>
        </w:rPr>
        <w:t xml:space="preserve">Στη διαδικασία της συνέντευξης θα καλούνται οι υποψήφιοι, οι οποίοι θα βρίσκονται στις πέντε (5) πρώτες θέσεις του αρχικού Πίνακα Κατάταξης και θα συγκεντρώνουν τα </w:t>
      </w:r>
      <w:r w:rsidRPr="00E92287">
        <w:rPr>
          <w:rFonts w:asciiTheme="minorHAnsi" w:hAnsiTheme="minorHAnsi" w:cstheme="minorHAnsi"/>
          <w:sz w:val="22"/>
          <w:szCs w:val="22"/>
        </w:rPr>
        <w:t>περισσότερα μόρια, βάσει των ακαδημαϊκών γνώσεων και της εμπειρίας. Σε περίπτωση που τουλάχιστον τρεις (3) από τους πέντε (5) πρώτους υποψηφίους δεν συγκεντρώσουν κατ’ ελάχιστο 40 μόρια κατά τη διαδικασία της συνέντευξης, θα καλούνται προς συνέντευξη οι επόμενοι πέντε (5) υποψήφιοι του αρχικού Πίνακα Κατάταξης. Η διαδικασία της συνέντευξης θα σταματάει όταν τουλάχιστον τρεις (3) υποψήφιοι λάβουν κατ’ ελάχιστο 40 μόρια στη συνέντευξη</w:t>
      </w:r>
      <w:r w:rsidR="00003507" w:rsidRPr="00E92287">
        <w:rPr>
          <w:rFonts w:asciiTheme="minorHAnsi" w:hAnsiTheme="minorHAnsi" w:cstheme="minorHAnsi"/>
          <w:sz w:val="22"/>
          <w:szCs w:val="22"/>
        </w:rPr>
        <w:t xml:space="preserve">, ωστόσο μετά τους δέκα (10) </w:t>
      </w:r>
      <w:r w:rsidR="00D9449F" w:rsidRPr="00E92287">
        <w:rPr>
          <w:rFonts w:asciiTheme="minorHAnsi" w:hAnsiTheme="minorHAnsi" w:cstheme="minorHAnsi"/>
          <w:sz w:val="22"/>
          <w:szCs w:val="22"/>
        </w:rPr>
        <w:t xml:space="preserve"> πρώτους υποψήφιους, η</w:t>
      </w:r>
      <w:r w:rsidR="00C5533E" w:rsidRPr="00E92287">
        <w:rPr>
          <w:rFonts w:asciiTheme="minorHAnsi" w:hAnsiTheme="minorHAnsi" w:cstheme="minorHAnsi"/>
          <w:sz w:val="22"/>
          <w:szCs w:val="22"/>
        </w:rPr>
        <w:t xml:space="preserve"> Επιτροπή Αξιολόγησης έχει το δικαίωμα, </w:t>
      </w:r>
      <w:r w:rsidR="00003507" w:rsidRPr="00E92287">
        <w:rPr>
          <w:rFonts w:asciiTheme="minorHAnsi" w:hAnsiTheme="minorHAnsi" w:cstheme="minorHAnsi"/>
          <w:sz w:val="22"/>
          <w:szCs w:val="22"/>
        </w:rPr>
        <w:t xml:space="preserve">αν και εφόσον </w:t>
      </w:r>
      <w:r w:rsidR="00C5533E" w:rsidRPr="00E92287">
        <w:rPr>
          <w:rFonts w:asciiTheme="minorHAnsi" w:hAnsiTheme="minorHAnsi" w:cstheme="minorHAnsi"/>
          <w:sz w:val="22"/>
          <w:szCs w:val="22"/>
        </w:rPr>
        <w:t xml:space="preserve"> κρίνει απαραίτητο,  να διακόπτει τη διαδικασία </w:t>
      </w:r>
      <w:r w:rsidR="00D9449F" w:rsidRPr="00E92287">
        <w:rPr>
          <w:rFonts w:asciiTheme="minorHAnsi" w:hAnsiTheme="minorHAnsi" w:cstheme="minorHAnsi"/>
          <w:sz w:val="22"/>
          <w:szCs w:val="22"/>
        </w:rPr>
        <w:t xml:space="preserve">της συνέντευξης. </w:t>
      </w:r>
      <w:r w:rsidRPr="00E92287">
        <w:rPr>
          <w:rFonts w:asciiTheme="minorHAnsi" w:hAnsiTheme="minorHAnsi" w:cstheme="minorHAnsi"/>
          <w:sz w:val="22"/>
          <w:szCs w:val="22"/>
        </w:rPr>
        <w:t xml:space="preserve"> Κατόπιν αυτού συντάσσεται ο προσωρινός Πίνακας Κατάταξης.</w:t>
      </w:r>
    </w:p>
    <w:p w14:paraId="2177E6FE" w14:textId="77777777" w:rsidR="009D75DE" w:rsidRPr="00D9449F" w:rsidRDefault="009D75DE" w:rsidP="009D75DE">
      <w:pPr>
        <w:pStyle w:val="BodyTextIndent"/>
        <w:spacing w:after="120"/>
        <w:ind w:left="0"/>
        <w:jc w:val="both"/>
        <w:rPr>
          <w:rFonts w:asciiTheme="minorHAnsi" w:hAnsiTheme="minorHAnsi" w:cstheme="minorHAnsi"/>
          <w:sz w:val="22"/>
          <w:szCs w:val="22"/>
        </w:rPr>
      </w:pPr>
      <w:r w:rsidRPr="00D9449F">
        <w:rPr>
          <w:rFonts w:asciiTheme="minorHAnsi" w:hAnsiTheme="minorHAnsi" w:cstheme="minorHAnsi"/>
          <w:sz w:val="22"/>
          <w:szCs w:val="22"/>
        </w:rPr>
        <w:t xml:space="preserve">Στους προσωρινούς Πίνακες Κατάταξης των υποψηφίων δεν θα συμπεριλαμβάνονται όσοι λαμβάνουν κατά τη διεξαγωγή της συνέντευξης κάτω από 40 μόρια. Σε περίπτωση που ουδείς υποψήφιος, από όσους κλήθηκαν στη συνέντευξη, πληροί το προαναφερθέν, η διαδικασία θα καθίσταται αυτομάτως άγονη. </w:t>
      </w:r>
    </w:p>
    <w:p w14:paraId="0FE5721F" w14:textId="010C17FE" w:rsidR="009D75DE" w:rsidRPr="00D9449F" w:rsidRDefault="009D75DE" w:rsidP="009D75DE">
      <w:pPr>
        <w:pStyle w:val="BodyTextIndent"/>
        <w:spacing w:after="120"/>
        <w:ind w:left="0"/>
        <w:jc w:val="both"/>
        <w:rPr>
          <w:rFonts w:asciiTheme="minorHAnsi" w:hAnsiTheme="minorHAnsi" w:cstheme="minorHAnsi"/>
          <w:sz w:val="22"/>
          <w:szCs w:val="22"/>
        </w:rPr>
      </w:pPr>
      <w:r w:rsidRPr="00D9449F">
        <w:rPr>
          <w:rFonts w:asciiTheme="minorHAnsi" w:hAnsiTheme="minorHAnsi" w:cstheme="minorHAnsi"/>
          <w:sz w:val="22"/>
          <w:szCs w:val="22"/>
        </w:rPr>
        <w:t xml:space="preserve">Η αξιολόγηση των αιτήσεων θα διενεργηθεί από τριμελή Επιτροπή που θα αποτελείται 1) από τον Διευθύνοντα Σύμβουλο της ΕΛΤΑ </w:t>
      </w:r>
      <w:r w:rsidRPr="00D9449F">
        <w:rPr>
          <w:rFonts w:asciiTheme="minorHAnsi" w:hAnsiTheme="minorHAnsi" w:cstheme="minorHAnsi"/>
          <w:sz w:val="22"/>
          <w:szCs w:val="22"/>
          <w:lang w:val="en-US"/>
        </w:rPr>
        <w:t>Courier</w:t>
      </w:r>
      <w:r w:rsidRPr="00D9449F">
        <w:rPr>
          <w:rFonts w:asciiTheme="minorHAnsi" w:hAnsiTheme="minorHAnsi" w:cstheme="minorHAnsi"/>
          <w:sz w:val="22"/>
          <w:szCs w:val="22"/>
        </w:rPr>
        <w:t xml:space="preserve"> ή τον αναπληρωτή του, 2) από τον Προϊστάμενο του Τομέα Ανθρώπινου Δυναμικού της ΕΛΤΑ </w:t>
      </w:r>
      <w:r w:rsidRPr="00D9449F">
        <w:rPr>
          <w:rFonts w:asciiTheme="minorHAnsi" w:hAnsiTheme="minorHAnsi" w:cstheme="minorHAnsi"/>
          <w:sz w:val="22"/>
          <w:szCs w:val="22"/>
          <w:lang w:val="en-US"/>
        </w:rPr>
        <w:t>Courier</w:t>
      </w:r>
      <w:r w:rsidRPr="00D9449F">
        <w:rPr>
          <w:rFonts w:asciiTheme="minorHAnsi" w:hAnsiTheme="minorHAnsi" w:cstheme="minorHAnsi"/>
          <w:sz w:val="22"/>
          <w:szCs w:val="22"/>
        </w:rPr>
        <w:t xml:space="preserve"> και 3) </w:t>
      </w:r>
      <w:r w:rsidRPr="000F76C7">
        <w:rPr>
          <w:rFonts w:asciiTheme="minorHAnsi" w:hAnsiTheme="minorHAnsi" w:cstheme="minorHAnsi"/>
          <w:color w:val="000000" w:themeColor="text1"/>
          <w:sz w:val="22"/>
          <w:szCs w:val="22"/>
        </w:rPr>
        <w:t xml:space="preserve">από τον </w:t>
      </w:r>
      <w:r w:rsidR="00102203" w:rsidRPr="000F76C7">
        <w:rPr>
          <w:rFonts w:asciiTheme="minorHAnsi" w:hAnsiTheme="minorHAnsi" w:cstheme="minorHAnsi"/>
          <w:color w:val="000000" w:themeColor="text1"/>
          <w:sz w:val="22"/>
          <w:szCs w:val="22"/>
        </w:rPr>
        <w:t xml:space="preserve">Διευθυντή της Οικονομικής Διεύθυνσης </w:t>
      </w:r>
      <w:r w:rsidRPr="000F76C7">
        <w:rPr>
          <w:rFonts w:asciiTheme="minorHAnsi" w:hAnsiTheme="minorHAnsi" w:cstheme="minorHAnsi"/>
          <w:color w:val="000000" w:themeColor="text1"/>
          <w:sz w:val="22"/>
          <w:szCs w:val="22"/>
        </w:rPr>
        <w:t>της ΕΛΤΑ</w:t>
      </w:r>
      <w:r w:rsidR="00CE7BF1" w:rsidRPr="000F76C7">
        <w:rPr>
          <w:rFonts w:asciiTheme="minorHAnsi" w:hAnsiTheme="minorHAnsi" w:cstheme="minorHAnsi"/>
          <w:color w:val="000000" w:themeColor="text1"/>
          <w:sz w:val="22"/>
          <w:szCs w:val="22"/>
        </w:rPr>
        <w:t xml:space="preserve"> ΑΕ</w:t>
      </w:r>
      <w:r w:rsidR="00D9449F">
        <w:rPr>
          <w:rFonts w:asciiTheme="minorHAnsi" w:hAnsiTheme="minorHAnsi" w:cstheme="minorHAnsi"/>
          <w:color w:val="C00000"/>
          <w:sz w:val="22"/>
          <w:szCs w:val="22"/>
        </w:rPr>
        <w:t xml:space="preserve">.  </w:t>
      </w:r>
      <w:r w:rsidRPr="00D9449F">
        <w:rPr>
          <w:rFonts w:asciiTheme="minorHAnsi" w:hAnsiTheme="minorHAnsi" w:cstheme="minorHAnsi"/>
          <w:sz w:val="22"/>
          <w:szCs w:val="22"/>
        </w:rPr>
        <w:t>Στην Επιτροπή Αξιολόγησης μπορεί να συμμετέχει ως παρατηρητής  ένας εκπρόσωπος που θα ορίσει η Ε.Ε.Σ.Υ.Π.</w:t>
      </w:r>
    </w:p>
    <w:p w14:paraId="7057CC8D" w14:textId="26E6EB73" w:rsidR="009D75DE" w:rsidRPr="00D9449F" w:rsidRDefault="009D75DE" w:rsidP="009D75DE">
      <w:pPr>
        <w:pStyle w:val="BodyTextIndent"/>
        <w:spacing w:after="120"/>
        <w:ind w:left="0"/>
        <w:jc w:val="both"/>
        <w:rPr>
          <w:rFonts w:asciiTheme="minorHAnsi" w:hAnsiTheme="minorHAnsi" w:cstheme="minorHAnsi"/>
          <w:sz w:val="22"/>
          <w:szCs w:val="22"/>
        </w:rPr>
      </w:pPr>
      <w:r w:rsidRPr="00D9449F">
        <w:rPr>
          <w:rFonts w:asciiTheme="minorHAnsi" w:hAnsiTheme="minorHAnsi" w:cstheme="minorHAnsi"/>
          <w:sz w:val="22"/>
          <w:szCs w:val="22"/>
        </w:rPr>
        <w:t xml:space="preserve">Κατά των Προσωρινών Πινάκων που συνταχθούν από την Επιτροπή Αξιολόγησης, μπορεί να ασκηθεί </w:t>
      </w:r>
      <w:r w:rsidRPr="00D9449F">
        <w:rPr>
          <w:rFonts w:asciiTheme="minorHAnsi" w:hAnsiTheme="minorHAnsi" w:cstheme="minorHAnsi"/>
          <w:b/>
          <w:bCs/>
          <w:sz w:val="22"/>
          <w:szCs w:val="22"/>
        </w:rPr>
        <w:t>ένσταση μόνο για λόγους νομιμότητας εντός αποκλειστικής προθεσμίας δέκα (10) ημερών</w:t>
      </w:r>
      <w:r w:rsidRPr="00D9449F">
        <w:rPr>
          <w:rFonts w:asciiTheme="minorHAnsi" w:hAnsiTheme="minorHAnsi" w:cstheme="minorHAnsi"/>
          <w:sz w:val="22"/>
          <w:szCs w:val="22"/>
        </w:rPr>
        <w:t xml:space="preserve"> από την επομένη της καταχώρισης αυτών στην ιστοσελίδα της Εταιρείας. Οι ενστάσεις που θα υποβληθούν θα εξεταστούν από τριμελή Επιτροπή Ενστάσεων που θα αποτελείται: 1) από τον Προϊστάμενο της Νομικής Υπηρεσίας της ΕΛΤΑ </w:t>
      </w:r>
      <w:r w:rsidRPr="00D9449F">
        <w:rPr>
          <w:rFonts w:asciiTheme="minorHAnsi" w:hAnsiTheme="minorHAnsi" w:cstheme="minorHAnsi"/>
          <w:sz w:val="22"/>
          <w:szCs w:val="22"/>
          <w:lang w:val="en-US"/>
        </w:rPr>
        <w:t>Courier</w:t>
      </w:r>
      <w:r w:rsidRPr="00D9449F">
        <w:rPr>
          <w:rFonts w:asciiTheme="minorHAnsi" w:hAnsiTheme="minorHAnsi" w:cstheme="minorHAnsi"/>
          <w:sz w:val="22"/>
          <w:szCs w:val="22"/>
        </w:rPr>
        <w:t>, 2) από τον επικεφαλής της Υπηρεσίας Εσωτερικού Ελέγχου των ΕΛΤΑ</w:t>
      </w:r>
      <w:r w:rsidR="00786BE8" w:rsidRPr="00D9449F">
        <w:rPr>
          <w:rFonts w:asciiTheme="minorHAnsi" w:hAnsiTheme="minorHAnsi" w:cstheme="minorHAnsi"/>
          <w:sz w:val="22"/>
          <w:szCs w:val="22"/>
        </w:rPr>
        <w:t xml:space="preserve"> ΑΕ</w:t>
      </w:r>
      <w:r w:rsidRPr="00D9449F">
        <w:rPr>
          <w:rFonts w:asciiTheme="minorHAnsi" w:hAnsiTheme="minorHAnsi" w:cstheme="minorHAnsi"/>
          <w:sz w:val="22"/>
          <w:szCs w:val="22"/>
        </w:rPr>
        <w:t xml:space="preserve"> - ΕΛΤΑ </w:t>
      </w:r>
      <w:r w:rsidRPr="004B140A">
        <w:rPr>
          <w:rFonts w:asciiTheme="minorHAnsi" w:hAnsiTheme="minorHAnsi" w:cstheme="minorHAnsi"/>
          <w:sz w:val="22"/>
          <w:szCs w:val="22"/>
          <w:lang w:val="en-US"/>
        </w:rPr>
        <w:t>Courier</w:t>
      </w:r>
      <w:r w:rsidRPr="004B140A">
        <w:rPr>
          <w:rFonts w:asciiTheme="minorHAnsi" w:hAnsiTheme="minorHAnsi" w:cstheme="minorHAnsi"/>
          <w:sz w:val="22"/>
          <w:szCs w:val="22"/>
        </w:rPr>
        <w:t xml:space="preserve"> και </w:t>
      </w:r>
      <w:r w:rsidRPr="000F76C7">
        <w:rPr>
          <w:rFonts w:asciiTheme="minorHAnsi" w:hAnsiTheme="minorHAnsi" w:cstheme="minorHAnsi"/>
          <w:color w:val="000000" w:themeColor="text1"/>
          <w:sz w:val="22"/>
          <w:szCs w:val="22"/>
        </w:rPr>
        <w:t xml:space="preserve">3) από τον Προϊστάμενο </w:t>
      </w:r>
      <w:r w:rsidR="00D9449F" w:rsidRPr="000F76C7">
        <w:rPr>
          <w:rFonts w:asciiTheme="minorHAnsi" w:hAnsiTheme="minorHAnsi" w:cstheme="minorHAnsi"/>
          <w:color w:val="000000" w:themeColor="text1"/>
          <w:sz w:val="22"/>
          <w:szCs w:val="22"/>
        </w:rPr>
        <w:t xml:space="preserve">της Δ/νσης Παραγωγικής Λειτουργίας και Υποδομών της </w:t>
      </w:r>
      <w:r w:rsidRPr="000F76C7">
        <w:rPr>
          <w:rFonts w:asciiTheme="minorHAnsi" w:hAnsiTheme="minorHAnsi" w:cstheme="minorHAnsi"/>
          <w:color w:val="000000" w:themeColor="text1"/>
          <w:sz w:val="22"/>
          <w:szCs w:val="22"/>
        </w:rPr>
        <w:t xml:space="preserve">ΕΛΤΑ </w:t>
      </w:r>
      <w:r w:rsidRPr="000F76C7">
        <w:rPr>
          <w:rFonts w:asciiTheme="minorHAnsi" w:hAnsiTheme="minorHAnsi" w:cstheme="minorHAnsi"/>
          <w:color w:val="000000" w:themeColor="text1"/>
          <w:sz w:val="22"/>
          <w:szCs w:val="22"/>
          <w:lang w:val="en-US"/>
        </w:rPr>
        <w:t>Courier</w:t>
      </w:r>
      <w:r w:rsidRPr="000F76C7">
        <w:rPr>
          <w:rFonts w:asciiTheme="minorHAnsi" w:hAnsiTheme="minorHAnsi" w:cstheme="minorHAnsi"/>
          <w:color w:val="000000" w:themeColor="text1"/>
          <w:sz w:val="22"/>
          <w:szCs w:val="22"/>
        </w:rPr>
        <w:t>. Στ</w:t>
      </w:r>
      <w:r w:rsidRPr="00D9449F">
        <w:rPr>
          <w:rFonts w:asciiTheme="minorHAnsi" w:hAnsiTheme="minorHAnsi" w:cstheme="minorHAnsi"/>
          <w:sz w:val="22"/>
          <w:szCs w:val="22"/>
        </w:rPr>
        <w:t>ην Επιτροπή Ενστάσεων μπορεί να συμμετέχει ως παρατηρητής και ένας εκπρόσωπος που θα ορίσει Ε.Ε.Σ.Υ.Π.</w:t>
      </w:r>
    </w:p>
    <w:p w14:paraId="734F2D63" w14:textId="77777777" w:rsidR="009D75DE" w:rsidRPr="00D9449F" w:rsidRDefault="009D75DE" w:rsidP="009D75DE">
      <w:pPr>
        <w:pStyle w:val="BodyTextIndent"/>
        <w:spacing w:after="120"/>
        <w:ind w:left="0"/>
        <w:jc w:val="both"/>
        <w:rPr>
          <w:rFonts w:asciiTheme="minorHAnsi" w:hAnsiTheme="minorHAnsi" w:cstheme="minorHAnsi"/>
          <w:sz w:val="22"/>
          <w:szCs w:val="22"/>
        </w:rPr>
      </w:pPr>
      <w:r w:rsidRPr="00D9449F">
        <w:rPr>
          <w:rFonts w:asciiTheme="minorHAnsi" w:hAnsiTheme="minorHAnsi" w:cstheme="minorHAnsi"/>
          <w:bCs/>
          <w:sz w:val="22"/>
          <w:szCs w:val="22"/>
        </w:rPr>
        <w:t xml:space="preserve">Η προθεσμία υποβολής των αιτήσεων-υποψηφιοτήτων είναι </w:t>
      </w:r>
      <w:r w:rsidRPr="00D9449F">
        <w:rPr>
          <w:rFonts w:asciiTheme="minorHAnsi" w:hAnsiTheme="minorHAnsi" w:cstheme="minorHAnsi"/>
          <w:b/>
          <w:sz w:val="22"/>
          <w:szCs w:val="22"/>
        </w:rPr>
        <w:t>δέκα (10) ημέρες</w:t>
      </w:r>
      <w:r w:rsidRPr="00D9449F">
        <w:rPr>
          <w:rFonts w:asciiTheme="minorHAnsi" w:hAnsiTheme="minorHAnsi" w:cstheme="minorHAnsi"/>
          <w:bCs/>
          <w:sz w:val="22"/>
          <w:szCs w:val="22"/>
        </w:rPr>
        <w:t xml:space="preserve"> (υπολογιζόμενες ημερολογιακά),</w:t>
      </w:r>
      <w:r w:rsidRPr="00D9449F">
        <w:rPr>
          <w:rFonts w:asciiTheme="minorHAnsi" w:hAnsiTheme="minorHAnsi" w:cstheme="minorHAnsi"/>
          <w:sz w:val="22"/>
          <w:szCs w:val="22"/>
        </w:rPr>
        <w:t xml:space="preserve"> από την επόμενη ημέρα της ανάρτησης της προκήρυξης στην ιστοσελίδα της Εταιρείας.</w:t>
      </w:r>
    </w:p>
    <w:p w14:paraId="3F8D2C05" w14:textId="77777777" w:rsidR="009D75DE" w:rsidRPr="00D9449F" w:rsidRDefault="009D75DE" w:rsidP="009D75DE">
      <w:pPr>
        <w:pStyle w:val="BodyTextIndent"/>
        <w:spacing w:after="120"/>
        <w:ind w:left="0"/>
        <w:jc w:val="both"/>
        <w:rPr>
          <w:rFonts w:asciiTheme="minorHAnsi" w:hAnsiTheme="minorHAnsi" w:cstheme="minorHAnsi"/>
          <w:b/>
          <w:bCs/>
          <w:sz w:val="22"/>
          <w:szCs w:val="22"/>
        </w:rPr>
      </w:pPr>
      <w:r w:rsidRPr="00D9449F">
        <w:rPr>
          <w:rFonts w:asciiTheme="minorHAnsi" w:hAnsiTheme="minorHAnsi" w:cstheme="minorHAnsi"/>
          <w:b/>
          <w:bCs/>
          <w:sz w:val="22"/>
          <w:szCs w:val="22"/>
        </w:rPr>
        <w:t>Κωλύματα υποψηφιότητας</w:t>
      </w:r>
    </w:p>
    <w:p w14:paraId="25DE9BCD" w14:textId="77777777" w:rsidR="009D75DE" w:rsidRPr="00D9449F" w:rsidRDefault="009D75DE" w:rsidP="009D75DE">
      <w:pPr>
        <w:pStyle w:val="BodyTextIndent"/>
        <w:spacing w:after="120"/>
        <w:ind w:left="0"/>
        <w:jc w:val="both"/>
        <w:rPr>
          <w:rFonts w:asciiTheme="minorHAnsi" w:hAnsiTheme="minorHAnsi" w:cstheme="minorHAnsi"/>
          <w:sz w:val="22"/>
          <w:szCs w:val="22"/>
        </w:rPr>
      </w:pPr>
      <w:r w:rsidRPr="00D9449F">
        <w:rPr>
          <w:rFonts w:asciiTheme="minorHAnsi" w:hAnsiTheme="minorHAnsi" w:cstheme="minorHAnsi"/>
          <w:sz w:val="22"/>
          <w:szCs w:val="22"/>
        </w:rPr>
        <w:t>Δεν επιτρέπεται η υποβολή αιτήσεων από υποψηφίους που:</w:t>
      </w:r>
    </w:p>
    <w:p w14:paraId="680BD519" w14:textId="77777777" w:rsidR="009D75DE" w:rsidRPr="00D9449F" w:rsidRDefault="009D75DE" w:rsidP="009D75DE">
      <w:pPr>
        <w:pStyle w:val="BodyTextIndent"/>
        <w:spacing w:after="120"/>
        <w:ind w:left="0"/>
        <w:jc w:val="both"/>
        <w:rPr>
          <w:rFonts w:asciiTheme="minorHAnsi" w:hAnsiTheme="minorHAnsi" w:cstheme="minorHAnsi"/>
          <w:sz w:val="22"/>
          <w:szCs w:val="22"/>
        </w:rPr>
      </w:pPr>
      <w:r w:rsidRPr="00D9449F">
        <w:rPr>
          <w:rFonts w:asciiTheme="minorHAnsi" w:hAnsiTheme="minorHAnsi" w:cstheme="minorHAnsi"/>
          <w:sz w:val="22"/>
          <w:szCs w:val="22"/>
        </w:rPr>
        <w:lastRenderedPageBreak/>
        <w:t>α) έχουν καταδικαστεί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w:t>
      </w:r>
    </w:p>
    <w:p w14:paraId="28FB00D1" w14:textId="77777777" w:rsidR="009D75DE" w:rsidRPr="00D9449F" w:rsidRDefault="009D75DE" w:rsidP="009D75DE">
      <w:pPr>
        <w:pStyle w:val="BodyTextIndent"/>
        <w:spacing w:after="120"/>
        <w:ind w:left="0"/>
        <w:jc w:val="both"/>
        <w:rPr>
          <w:rFonts w:asciiTheme="minorHAnsi" w:hAnsiTheme="minorHAnsi" w:cstheme="minorHAnsi"/>
          <w:sz w:val="22"/>
          <w:szCs w:val="22"/>
        </w:rPr>
      </w:pPr>
      <w:r w:rsidRPr="00D9449F">
        <w:rPr>
          <w:rFonts w:asciiTheme="minorHAnsi" w:hAnsiTheme="minorHAnsi" w:cstheme="minorHAnsi"/>
          <w:sz w:val="22"/>
          <w:szCs w:val="22"/>
        </w:rPr>
        <w:t xml:space="preserve">β) είναι υπόδικοι και έχουν παραπεμφθεί με τελεσίδικο βούλευμα για κακούργημα ή για πλημμέλημα της προηγούμενης περίπτωσης, έστω και αν το αδίκημα παραγράφηκε· </w:t>
      </w:r>
    </w:p>
    <w:p w14:paraId="405B1882" w14:textId="77777777" w:rsidR="009D75DE" w:rsidRPr="00D9449F" w:rsidRDefault="009D75DE" w:rsidP="009D75DE">
      <w:pPr>
        <w:pStyle w:val="BodyTextIndent"/>
        <w:spacing w:after="120"/>
        <w:ind w:left="0"/>
        <w:jc w:val="both"/>
        <w:rPr>
          <w:rFonts w:asciiTheme="minorHAnsi" w:hAnsiTheme="minorHAnsi" w:cstheme="minorHAnsi"/>
          <w:sz w:val="22"/>
          <w:szCs w:val="22"/>
        </w:rPr>
      </w:pPr>
      <w:r w:rsidRPr="00D9449F">
        <w:rPr>
          <w:rFonts w:asciiTheme="minorHAnsi" w:hAnsiTheme="minorHAnsi" w:cstheme="minorHAnsi"/>
          <w:sz w:val="22"/>
          <w:szCs w:val="22"/>
        </w:rPr>
        <w:t xml:space="preserve">γ) έχουν, λόγω καταδίκης, στερηθεί τα πολιτικά τους δικαιώματα και για όσο χρόνο διαρκεί η στέρηση αυτή· </w:t>
      </w:r>
    </w:p>
    <w:p w14:paraId="01C8111E" w14:textId="77777777" w:rsidR="009D75DE" w:rsidRPr="00D9449F" w:rsidRDefault="009D75DE" w:rsidP="009D75DE">
      <w:pPr>
        <w:pStyle w:val="BodyTextIndent"/>
        <w:spacing w:after="120"/>
        <w:ind w:left="0"/>
        <w:jc w:val="both"/>
        <w:rPr>
          <w:rFonts w:asciiTheme="minorHAnsi" w:hAnsiTheme="minorHAnsi" w:cstheme="minorHAnsi"/>
          <w:sz w:val="22"/>
          <w:szCs w:val="22"/>
        </w:rPr>
      </w:pPr>
      <w:r w:rsidRPr="00D9449F">
        <w:rPr>
          <w:rFonts w:asciiTheme="minorHAnsi" w:hAnsiTheme="minorHAnsi" w:cstheme="minorHAnsi"/>
          <w:sz w:val="22"/>
          <w:szCs w:val="22"/>
        </w:rPr>
        <w:t>δ) τελούν υπό δικαστική συμπαράσταση∙</w:t>
      </w:r>
    </w:p>
    <w:p w14:paraId="73454FDC" w14:textId="2795D0A0" w:rsidR="009D75DE" w:rsidRPr="00D9449F" w:rsidRDefault="009D75DE" w:rsidP="009D75DE">
      <w:pPr>
        <w:pStyle w:val="BodyTextIndent"/>
        <w:spacing w:after="120"/>
        <w:ind w:left="0"/>
        <w:jc w:val="both"/>
        <w:rPr>
          <w:rFonts w:asciiTheme="minorHAnsi" w:hAnsiTheme="minorHAnsi" w:cstheme="minorHAnsi"/>
          <w:sz w:val="22"/>
          <w:szCs w:val="22"/>
        </w:rPr>
      </w:pPr>
      <w:r w:rsidRPr="00D9449F">
        <w:rPr>
          <w:rFonts w:asciiTheme="minorHAnsi" w:hAnsiTheme="minorHAnsi" w:cstheme="minorHAnsi"/>
          <w:sz w:val="22"/>
          <w:szCs w:val="22"/>
        </w:rPr>
        <w:t>ε) έχουν απολυθεί από θέση δημόσιας υπηρεσίας ή Ο.Τ.Α. ή άλλου Νομικού Προσώπου του δημόσιου τομέα, λόγω επιβολής της πειθαρχικής ποινής της οριστικής παύσεως ή λόγω καταγγελίας της σύμβασης εργασίας για σπουδαίο λόγο, οφειλόμενο σε υπαιτιότητα του εργαζομένου</w:t>
      </w:r>
      <w:r w:rsidR="00AB4A46" w:rsidRPr="00D9449F">
        <w:rPr>
          <w:rFonts w:asciiTheme="minorHAnsi" w:hAnsiTheme="minorHAnsi" w:cstheme="minorHAnsi"/>
          <w:sz w:val="22"/>
          <w:szCs w:val="22"/>
        </w:rPr>
        <w:t>.</w:t>
      </w:r>
    </w:p>
    <w:p w14:paraId="3FFC63D9" w14:textId="77777777" w:rsidR="00AA31CA" w:rsidRPr="00D9449F" w:rsidRDefault="009D75DE" w:rsidP="009D75DE">
      <w:pPr>
        <w:pStyle w:val="NormalWeb"/>
        <w:spacing w:before="0" w:beforeAutospacing="0" w:after="0" w:afterAutospacing="0" w:line="360" w:lineRule="auto"/>
        <w:ind w:right="387"/>
        <w:rPr>
          <w:rFonts w:ascii="Calibri" w:eastAsia="Times New Roman" w:hAnsi="Calibri" w:cs="Arial"/>
          <w:b/>
          <w:bCs/>
          <w:sz w:val="22"/>
          <w:szCs w:val="22"/>
          <w:lang w:val="el-GR"/>
        </w:rPr>
      </w:pPr>
      <w:r w:rsidRPr="00D9449F">
        <w:rPr>
          <w:rFonts w:ascii="Calibri" w:eastAsia="Times New Roman" w:hAnsi="Calibri" w:cs="Arial"/>
          <w:b/>
          <w:bCs/>
          <w:sz w:val="22"/>
          <w:szCs w:val="22"/>
          <w:lang w:val="el-GR"/>
        </w:rPr>
        <w:t xml:space="preserve">                                                  </w:t>
      </w:r>
      <w:r w:rsidR="00AA31CA" w:rsidRPr="00D9449F">
        <w:rPr>
          <w:rFonts w:ascii="Calibri" w:eastAsia="Times New Roman" w:hAnsi="Calibri" w:cs="Arial"/>
          <w:b/>
          <w:bCs/>
          <w:sz w:val="22"/>
          <w:szCs w:val="22"/>
          <w:lang w:val="el-GR"/>
        </w:rPr>
        <w:t xml:space="preserve">                         </w:t>
      </w:r>
    </w:p>
    <w:p w14:paraId="23B9A320" w14:textId="1C237B03" w:rsidR="009D75DE" w:rsidRPr="00D9449F" w:rsidRDefault="00AA31CA" w:rsidP="009D75DE">
      <w:pPr>
        <w:pStyle w:val="NormalWeb"/>
        <w:spacing w:before="0" w:beforeAutospacing="0" w:after="0" w:afterAutospacing="0" w:line="360" w:lineRule="auto"/>
        <w:ind w:right="387"/>
        <w:rPr>
          <w:rFonts w:ascii="Calibri" w:eastAsia="Times New Roman" w:hAnsi="Calibri" w:cs="Arial"/>
          <w:b/>
          <w:bCs/>
          <w:sz w:val="22"/>
          <w:szCs w:val="22"/>
          <w:lang w:val="el-GR"/>
        </w:rPr>
      </w:pPr>
      <w:r w:rsidRPr="00D9449F">
        <w:rPr>
          <w:rFonts w:ascii="Calibri" w:eastAsia="Times New Roman" w:hAnsi="Calibri" w:cs="Arial"/>
          <w:b/>
          <w:bCs/>
          <w:sz w:val="22"/>
          <w:szCs w:val="22"/>
          <w:lang w:val="el-GR"/>
        </w:rPr>
        <w:t xml:space="preserve">                                                                            </w:t>
      </w:r>
      <w:r w:rsidR="009D75DE" w:rsidRPr="00D9449F">
        <w:rPr>
          <w:rFonts w:ascii="Calibri" w:eastAsia="Times New Roman" w:hAnsi="Calibri" w:cs="Arial"/>
          <w:b/>
          <w:bCs/>
          <w:sz w:val="22"/>
          <w:szCs w:val="22"/>
          <w:lang w:val="el-GR"/>
        </w:rPr>
        <w:t xml:space="preserve"> </w:t>
      </w:r>
      <w:r w:rsidR="00D73656" w:rsidRPr="00D9449F">
        <w:rPr>
          <w:rFonts w:ascii="Calibri" w:eastAsia="Times New Roman" w:hAnsi="Calibri" w:cs="Arial"/>
          <w:b/>
          <w:bCs/>
          <w:sz w:val="22"/>
          <w:szCs w:val="22"/>
        </w:rPr>
        <w:t>O</w:t>
      </w:r>
      <w:r w:rsidR="009D75DE" w:rsidRPr="00D9449F">
        <w:rPr>
          <w:rFonts w:ascii="Calibri" w:eastAsia="Times New Roman" w:hAnsi="Calibri" w:cs="Arial"/>
          <w:b/>
          <w:bCs/>
          <w:sz w:val="22"/>
          <w:szCs w:val="22"/>
          <w:lang w:val="el-GR"/>
        </w:rPr>
        <w:t xml:space="preserve"> ΑΝΑΠΛΗΡΩΤΗΣ ΔΙΕΥΘΥΝΩΝ ΣΥΜΒΟΥΛΟΣ</w:t>
      </w:r>
    </w:p>
    <w:p w14:paraId="1CABBD5E" w14:textId="77777777" w:rsidR="00AA31CA" w:rsidRDefault="00AA31CA" w:rsidP="009D75DE">
      <w:pPr>
        <w:pStyle w:val="NormalWeb"/>
        <w:spacing w:before="0" w:beforeAutospacing="0" w:after="0" w:afterAutospacing="0" w:line="360" w:lineRule="auto"/>
        <w:ind w:right="387"/>
        <w:rPr>
          <w:rFonts w:ascii="Calibri" w:eastAsia="Times New Roman" w:hAnsi="Calibri" w:cs="Arial"/>
          <w:b/>
          <w:bCs/>
          <w:sz w:val="22"/>
          <w:szCs w:val="22"/>
          <w:lang w:val="el-GR"/>
        </w:rPr>
      </w:pPr>
    </w:p>
    <w:p w14:paraId="5B897760" w14:textId="77777777" w:rsidR="005A0993" w:rsidRPr="00D9449F" w:rsidRDefault="005A0993" w:rsidP="009D75DE">
      <w:pPr>
        <w:pStyle w:val="NormalWeb"/>
        <w:spacing w:before="0" w:beforeAutospacing="0" w:after="0" w:afterAutospacing="0" w:line="360" w:lineRule="auto"/>
        <w:ind w:right="387"/>
        <w:rPr>
          <w:rFonts w:ascii="Calibri" w:eastAsia="Times New Roman" w:hAnsi="Calibri" w:cs="Arial"/>
          <w:b/>
          <w:bCs/>
          <w:sz w:val="22"/>
          <w:szCs w:val="22"/>
          <w:lang w:val="el-GR"/>
        </w:rPr>
      </w:pPr>
    </w:p>
    <w:p w14:paraId="23B3D57F" w14:textId="48102E5C" w:rsidR="009D75DE" w:rsidRPr="00D9449F" w:rsidRDefault="009D75DE" w:rsidP="009D75DE">
      <w:pPr>
        <w:pStyle w:val="NormalWeb"/>
        <w:spacing w:before="0" w:beforeAutospacing="0" w:after="0" w:afterAutospacing="0" w:line="360" w:lineRule="auto"/>
        <w:ind w:right="387"/>
        <w:rPr>
          <w:rFonts w:ascii="Calibri" w:eastAsia="Times New Roman" w:hAnsi="Calibri" w:cs="Arial"/>
          <w:b/>
          <w:bCs/>
          <w:sz w:val="22"/>
          <w:szCs w:val="22"/>
          <w:lang w:val="el-GR"/>
        </w:rPr>
      </w:pPr>
      <w:r w:rsidRPr="00D9449F">
        <w:rPr>
          <w:rFonts w:ascii="Calibri" w:eastAsia="Times New Roman" w:hAnsi="Calibri" w:cs="Arial"/>
          <w:b/>
          <w:bCs/>
          <w:sz w:val="22"/>
          <w:szCs w:val="22"/>
          <w:lang w:val="el-GR"/>
        </w:rPr>
        <w:t xml:space="preserve">                                                                            </w:t>
      </w:r>
      <w:r w:rsidR="00AA31CA" w:rsidRPr="00D9449F">
        <w:rPr>
          <w:rFonts w:ascii="Calibri" w:eastAsia="Times New Roman" w:hAnsi="Calibri" w:cs="Arial"/>
          <w:b/>
          <w:bCs/>
          <w:sz w:val="22"/>
          <w:szCs w:val="22"/>
          <w:lang w:val="el-GR"/>
        </w:rPr>
        <w:t xml:space="preserve"> </w:t>
      </w:r>
      <w:r w:rsidR="00AB4A46" w:rsidRPr="00D9449F">
        <w:rPr>
          <w:rFonts w:ascii="Calibri" w:eastAsia="Times New Roman" w:hAnsi="Calibri" w:cs="Arial"/>
          <w:b/>
          <w:bCs/>
          <w:sz w:val="22"/>
          <w:szCs w:val="22"/>
          <w:lang w:val="el-GR"/>
        </w:rPr>
        <w:t xml:space="preserve">                    </w:t>
      </w:r>
      <w:r w:rsidRPr="00D9449F">
        <w:rPr>
          <w:rFonts w:ascii="Calibri" w:eastAsia="Times New Roman" w:hAnsi="Calibri" w:cs="Arial"/>
          <w:b/>
          <w:bCs/>
          <w:sz w:val="22"/>
          <w:szCs w:val="22"/>
          <w:lang w:val="el-GR"/>
        </w:rPr>
        <w:t xml:space="preserve">ΓΕΡΑΣΙΜΟΣ ΑΓΟΡΑΝΟΣ </w:t>
      </w:r>
    </w:p>
    <w:p w14:paraId="4F9F9FB8" w14:textId="77777777" w:rsidR="009D75DE" w:rsidRPr="00D96F09" w:rsidRDefault="009D75DE" w:rsidP="009D75DE">
      <w:pPr>
        <w:pStyle w:val="NormalWeb"/>
        <w:spacing w:before="0" w:beforeAutospacing="0" w:after="0" w:afterAutospacing="0" w:line="360" w:lineRule="auto"/>
        <w:ind w:right="387"/>
        <w:rPr>
          <w:rFonts w:ascii="Calibri" w:eastAsia="Times New Roman" w:hAnsi="Calibri" w:cs="Arial"/>
          <w:b/>
          <w:bCs/>
          <w:color w:val="C00000"/>
          <w:sz w:val="22"/>
          <w:szCs w:val="22"/>
          <w:lang w:val="el-GR"/>
        </w:rPr>
      </w:pPr>
    </w:p>
    <w:p w14:paraId="4612192F" w14:textId="77777777" w:rsidR="00D9449F" w:rsidRDefault="00D9449F" w:rsidP="00686974">
      <w:pPr>
        <w:jc w:val="center"/>
        <w:rPr>
          <w:rFonts w:eastAsia="Calibri" w:cstheme="minorHAnsi"/>
          <w:b/>
          <w:bCs/>
          <w:color w:val="C00000"/>
          <w:lang w:val="el-GR"/>
        </w:rPr>
      </w:pPr>
      <w:bookmarkStart w:id="3" w:name="_Hlk128506835"/>
    </w:p>
    <w:p w14:paraId="6EFA6003" w14:textId="77777777" w:rsidR="00D9449F" w:rsidRDefault="00D9449F" w:rsidP="00686974">
      <w:pPr>
        <w:jc w:val="center"/>
        <w:rPr>
          <w:rFonts w:eastAsia="Calibri" w:cstheme="minorHAnsi"/>
          <w:b/>
          <w:bCs/>
          <w:color w:val="C00000"/>
          <w:lang w:val="el-GR"/>
        </w:rPr>
      </w:pPr>
    </w:p>
    <w:p w14:paraId="05A84248" w14:textId="77777777" w:rsidR="00D9449F" w:rsidRDefault="00D9449F" w:rsidP="00686974">
      <w:pPr>
        <w:jc w:val="center"/>
        <w:rPr>
          <w:rFonts w:eastAsia="Calibri" w:cstheme="minorHAnsi"/>
          <w:b/>
          <w:bCs/>
          <w:color w:val="C00000"/>
          <w:lang w:val="el-GR"/>
        </w:rPr>
      </w:pPr>
    </w:p>
    <w:p w14:paraId="561CFE84" w14:textId="77777777" w:rsidR="00D9449F" w:rsidRDefault="00D9449F" w:rsidP="00686974">
      <w:pPr>
        <w:jc w:val="center"/>
        <w:rPr>
          <w:rFonts w:eastAsia="Calibri" w:cstheme="minorHAnsi"/>
          <w:b/>
          <w:bCs/>
          <w:color w:val="C00000"/>
          <w:lang w:val="el-GR"/>
        </w:rPr>
      </w:pPr>
    </w:p>
    <w:p w14:paraId="54E48087" w14:textId="77777777" w:rsidR="00D9449F" w:rsidRDefault="00D9449F" w:rsidP="00686974">
      <w:pPr>
        <w:jc w:val="center"/>
        <w:rPr>
          <w:rFonts w:eastAsia="Calibri" w:cstheme="minorHAnsi"/>
          <w:b/>
          <w:bCs/>
          <w:color w:val="C00000"/>
          <w:lang w:val="el-GR"/>
        </w:rPr>
      </w:pPr>
    </w:p>
    <w:p w14:paraId="3B9476EF" w14:textId="77777777" w:rsidR="00D9449F" w:rsidRDefault="00D9449F" w:rsidP="00686974">
      <w:pPr>
        <w:jc w:val="center"/>
        <w:rPr>
          <w:rFonts w:eastAsia="Calibri" w:cstheme="minorHAnsi"/>
          <w:b/>
          <w:bCs/>
          <w:color w:val="C00000"/>
          <w:lang w:val="el-GR"/>
        </w:rPr>
      </w:pPr>
    </w:p>
    <w:p w14:paraId="21EF913C" w14:textId="77777777" w:rsidR="00D9449F" w:rsidRDefault="00D9449F" w:rsidP="00686974">
      <w:pPr>
        <w:jc w:val="center"/>
        <w:rPr>
          <w:rFonts w:eastAsia="Calibri" w:cstheme="minorHAnsi"/>
          <w:b/>
          <w:bCs/>
          <w:color w:val="C00000"/>
          <w:lang w:val="el-GR"/>
        </w:rPr>
      </w:pPr>
    </w:p>
    <w:p w14:paraId="49E05A0E" w14:textId="77777777" w:rsidR="00E92287" w:rsidRDefault="00E92287" w:rsidP="00686974">
      <w:pPr>
        <w:jc w:val="center"/>
        <w:rPr>
          <w:rFonts w:eastAsia="Calibri" w:cstheme="minorHAnsi"/>
          <w:b/>
          <w:bCs/>
          <w:color w:val="C00000"/>
          <w:lang w:val="el-GR"/>
        </w:rPr>
      </w:pPr>
    </w:p>
    <w:p w14:paraId="745EC485" w14:textId="77777777" w:rsidR="00E92287" w:rsidRDefault="00E92287" w:rsidP="00686974">
      <w:pPr>
        <w:jc w:val="center"/>
        <w:rPr>
          <w:rFonts w:eastAsia="Calibri" w:cstheme="minorHAnsi"/>
          <w:b/>
          <w:bCs/>
          <w:color w:val="C00000"/>
          <w:lang w:val="el-GR"/>
        </w:rPr>
      </w:pPr>
    </w:p>
    <w:p w14:paraId="7A23586B" w14:textId="77777777" w:rsidR="00E92287" w:rsidRDefault="00E92287" w:rsidP="00686974">
      <w:pPr>
        <w:jc w:val="center"/>
        <w:rPr>
          <w:rFonts w:eastAsia="Calibri" w:cstheme="minorHAnsi"/>
          <w:b/>
          <w:bCs/>
          <w:color w:val="C00000"/>
          <w:lang w:val="el-GR"/>
        </w:rPr>
      </w:pPr>
    </w:p>
    <w:p w14:paraId="689BD3CE" w14:textId="77777777" w:rsidR="00E92287" w:rsidRDefault="00E92287" w:rsidP="00686974">
      <w:pPr>
        <w:jc w:val="center"/>
        <w:rPr>
          <w:rFonts w:eastAsia="Calibri" w:cstheme="minorHAnsi"/>
          <w:b/>
          <w:bCs/>
          <w:color w:val="C00000"/>
          <w:lang w:val="el-GR"/>
        </w:rPr>
      </w:pPr>
    </w:p>
    <w:p w14:paraId="45E56C56" w14:textId="55C194D5" w:rsidR="00686974" w:rsidRPr="00337D54" w:rsidRDefault="00686974" w:rsidP="00686974">
      <w:pPr>
        <w:jc w:val="center"/>
        <w:rPr>
          <w:rFonts w:eastAsia="Calibri" w:cstheme="minorHAnsi"/>
          <w:b/>
          <w:bCs/>
          <w:lang w:val="el-GR"/>
        </w:rPr>
      </w:pPr>
      <w:r w:rsidRPr="00337D54">
        <w:rPr>
          <w:rFonts w:eastAsia="Calibri" w:cstheme="minorHAnsi"/>
          <w:b/>
          <w:bCs/>
          <w:lang w:val="el-GR"/>
        </w:rPr>
        <w:lastRenderedPageBreak/>
        <w:t xml:space="preserve">ΠΑΡΑΡΤΗΜΑ Ι </w:t>
      </w:r>
    </w:p>
    <w:p w14:paraId="719356DF" w14:textId="35FBD0AE" w:rsidR="00686974" w:rsidRPr="00337D54" w:rsidRDefault="00686974" w:rsidP="00686974">
      <w:pPr>
        <w:jc w:val="center"/>
        <w:rPr>
          <w:rFonts w:eastAsia="Calibri" w:cstheme="minorHAnsi"/>
          <w:b/>
          <w:bCs/>
          <w:lang w:val="el-GR"/>
        </w:rPr>
      </w:pPr>
      <w:r w:rsidRPr="00337D54">
        <w:rPr>
          <w:rFonts w:eastAsia="Calibri" w:cstheme="minorHAnsi"/>
          <w:b/>
          <w:bCs/>
          <w:lang w:val="el-GR"/>
        </w:rPr>
        <w:t>ΕΝΗΜΕΡΩΣΗ ΓΙΑ ΤΗΝ ΕΠΕΞΕΡΓΑΣΙΑ ΔΕΔΟΜΕΝΩΝ ΠΡΟΣΩΠΙΚΟΥ ΧΑΡΑΚΤΗΡΑ</w:t>
      </w:r>
    </w:p>
    <w:p w14:paraId="3C78A3F8" w14:textId="17EE2596" w:rsidR="00686974" w:rsidRPr="00B41DB9" w:rsidRDefault="00686974" w:rsidP="00686974">
      <w:pPr>
        <w:widowControl w:val="0"/>
        <w:autoSpaceDE w:val="0"/>
        <w:autoSpaceDN w:val="0"/>
        <w:spacing w:after="120" w:line="276" w:lineRule="auto"/>
        <w:jc w:val="both"/>
        <w:rPr>
          <w:rFonts w:eastAsia="Calibri" w:cstheme="minorHAnsi"/>
          <w:lang w:val="el-GR"/>
        </w:rPr>
      </w:pPr>
      <w:r w:rsidRPr="00337D54">
        <w:rPr>
          <w:rFonts w:eastAsia="Calibri" w:cstheme="minorHAnsi"/>
          <w:lang w:val="el-GR"/>
        </w:rPr>
        <w:t xml:space="preserve">Σκοπός της παρούσας ενημέρωσης είναι να ενημερωθούν οι υποψήφιοι για την επεξεργασία των προσωπικών τους δεδομένων η οποία διενεργείται στο πλαίσιο της διαδικασίας πλήρωσης της οργανικής </w:t>
      </w:r>
      <w:r w:rsidRPr="00B41DB9">
        <w:rPr>
          <w:rFonts w:eastAsia="Calibri" w:cstheme="minorHAnsi"/>
          <w:lang w:val="el-GR"/>
        </w:rPr>
        <w:t xml:space="preserve">θέσης </w:t>
      </w:r>
      <w:r w:rsidR="00337D54" w:rsidRPr="00B41DB9">
        <w:rPr>
          <w:rFonts w:cstheme="minorHAnsi"/>
          <w:b/>
          <w:bCs/>
          <w:lang w:val="el-GR"/>
        </w:rPr>
        <w:t>Διευθυντή Οικονομικών Λειτουργιών</w:t>
      </w:r>
      <w:r w:rsidR="00337D54" w:rsidRPr="00B41DB9">
        <w:rPr>
          <w:rFonts w:eastAsia="Calibri" w:cstheme="minorHAnsi"/>
          <w:lang w:val="el-GR"/>
        </w:rPr>
        <w:t xml:space="preserve"> </w:t>
      </w:r>
      <w:r w:rsidRPr="00B41DB9">
        <w:rPr>
          <w:rFonts w:eastAsia="Calibri" w:cstheme="minorHAnsi"/>
          <w:lang w:val="el-GR"/>
        </w:rPr>
        <w:t xml:space="preserve">με σύμβαση εργασίας ορισμένου χρόνου βάσει προκήρυξης, από την ανώνυμη εταιρεία με την επωνυμία </w:t>
      </w:r>
      <w:r w:rsidRPr="00B41DB9">
        <w:rPr>
          <w:rFonts w:eastAsia="Calibri" w:cstheme="minorHAnsi"/>
          <w:b/>
          <w:bCs/>
          <w:lang w:val="el-GR"/>
        </w:rPr>
        <w:t>«ΤΑΧΥΜΕΤΑΦΟΡΕΣ ΕΛΤΑ Α.Ε.»</w:t>
      </w:r>
      <w:r w:rsidRPr="00B41DB9">
        <w:rPr>
          <w:rFonts w:eastAsia="Calibri" w:cstheme="minorHAnsi"/>
          <w:lang w:val="el-GR"/>
        </w:rPr>
        <w:t xml:space="preserve"> και τον διακριτικό τίτλο </w:t>
      </w:r>
      <w:r w:rsidRPr="00B41DB9">
        <w:rPr>
          <w:rFonts w:eastAsia="Calibri" w:cstheme="minorHAnsi"/>
          <w:b/>
          <w:bCs/>
          <w:lang w:val="el-GR"/>
        </w:rPr>
        <w:t>«</w:t>
      </w:r>
      <w:bookmarkStart w:id="4" w:name="_Hlk26172522"/>
      <w:r w:rsidRPr="00B41DB9">
        <w:rPr>
          <w:rFonts w:eastAsia="Calibri" w:cstheme="minorHAnsi"/>
          <w:b/>
          <w:bCs/>
          <w:lang w:val="el-GR"/>
        </w:rPr>
        <w:t xml:space="preserve">ΕΛΤΑ </w:t>
      </w:r>
      <w:bookmarkEnd w:id="4"/>
      <w:r w:rsidRPr="00B41DB9">
        <w:rPr>
          <w:rFonts w:eastAsia="Calibri" w:cstheme="minorHAnsi"/>
          <w:b/>
          <w:bCs/>
          <w:lang w:val="el-GR"/>
        </w:rPr>
        <w:t>Courier»</w:t>
      </w:r>
      <w:r w:rsidRPr="00B41DB9">
        <w:rPr>
          <w:rFonts w:eastAsia="Calibri" w:cstheme="minorHAnsi"/>
          <w:lang w:val="el-GR"/>
        </w:rPr>
        <w:t xml:space="preserve">, που εδρεύει στην  Αθήνα, Λεωφ. Μεσογείων 395 με Α.Φ.Μ. 099759170, Δ.Ο.Υ - Δ.Ο.Υ. ΦΑΕ Αθηνών (εφεξής: «ΕΛΤΑ Courier») υπό την ιδιότητά της ως Υπεύθυνη Επεξεργασίας, σύμφωνα με το νομοθετικό πλαίσιο προστασίας των δεδομένων προσωπικού χαρακτήρα και ειδικότερα τον Κανονισμό (ΕΕ) 2016/679 του Ευρωπαϊκού Κοινοβουλίου και του Συμβουλίου («Γενικός Κανονισμός για την Προστασία Δεδομένων», εφεξής «ΓΚΠΔ»), και το Νόμο 4624/2019. </w:t>
      </w:r>
    </w:p>
    <w:p w14:paraId="7B373DC7" w14:textId="77777777" w:rsidR="00686974" w:rsidRPr="00B41DB9" w:rsidRDefault="00686974" w:rsidP="00686974">
      <w:pPr>
        <w:widowControl w:val="0"/>
        <w:autoSpaceDE w:val="0"/>
        <w:autoSpaceDN w:val="0"/>
        <w:spacing w:after="120" w:line="276" w:lineRule="auto"/>
        <w:jc w:val="both"/>
        <w:rPr>
          <w:rFonts w:eastAsia="Calibri" w:cstheme="minorHAnsi"/>
          <w:b/>
          <w:lang w:val="el-GR"/>
        </w:rPr>
      </w:pPr>
      <w:r w:rsidRPr="00B41DB9">
        <w:rPr>
          <w:rFonts w:eastAsia="Calibri" w:cstheme="minorHAnsi"/>
          <w:b/>
          <w:lang w:val="el-GR"/>
        </w:rPr>
        <w:t>Προσωπικά δεδομένα που επεξεργάζεται η ΕΛΤΑ Courier.</w:t>
      </w:r>
    </w:p>
    <w:p w14:paraId="1149EF96" w14:textId="77777777" w:rsidR="00686974" w:rsidRPr="00B41DB9" w:rsidRDefault="00686974" w:rsidP="00686974">
      <w:pPr>
        <w:pStyle w:val="ListParagraph"/>
        <w:widowControl w:val="0"/>
        <w:numPr>
          <w:ilvl w:val="0"/>
          <w:numId w:val="13"/>
        </w:numPr>
        <w:autoSpaceDE w:val="0"/>
        <w:autoSpaceDN w:val="0"/>
        <w:spacing w:after="120" w:line="276" w:lineRule="auto"/>
        <w:contextualSpacing w:val="0"/>
        <w:jc w:val="both"/>
        <w:rPr>
          <w:rFonts w:asciiTheme="minorHAnsi" w:eastAsia="Calibri" w:hAnsiTheme="minorHAnsi" w:cstheme="minorHAnsi"/>
          <w:b/>
          <w:sz w:val="22"/>
          <w:szCs w:val="22"/>
          <w:lang w:eastAsia="en-US"/>
        </w:rPr>
      </w:pPr>
      <w:r w:rsidRPr="00B41DB9">
        <w:rPr>
          <w:rFonts w:asciiTheme="minorHAnsi" w:eastAsia="Calibri" w:hAnsiTheme="minorHAnsi" w:cstheme="minorHAnsi"/>
          <w:b/>
          <w:sz w:val="22"/>
          <w:szCs w:val="22"/>
          <w:lang w:eastAsia="en-US"/>
        </w:rPr>
        <w:t xml:space="preserve">Δεδομένα που συλλέγει η ΕΛΤΑ Courier κατά την υποβολή της υποψηφιότητας: </w:t>
      </w:r>
    </w:p>
    <w:tbl>
      <w:tblPr>
        <w:tblStyle w:val="1"/>
        <w:tblW w:w="0" w:type="auto"/>
        <w:tblInd w:w="893" w:type="dxa"/>
        <w:tblLook w:val="04A0" w:firstRow="1" w:lastRow="0" w:firstColumn="1" w:lastColumn="0" w:noHBand="0" w:noVBand="1"/>
      </w:tblPr>
      <w:tblGrid>
        <w:gridCol w:w="1587"/>
        <w:gridCol w:w="1483"/>
        <w:gridCol w:w="1726"/>
        <w:gridCol w:w="1711"/>
      </w:tblGrid>
      <w:tr w:rsidR="00337D54" w:rsidRPr="00B41DB9" w14:paraId="6B597F74" w14:textId="77777777" w:rsidTr="00180294">
        <w:tc>
          <w:tcPr>
            <w:tcW w:w="1587" w:type="dxa"/>
            <w:vAlign w:val="center"/>
          </w:tcPr>
          <w:p w14:paraId="5C78FD5F" w14:textId="77777777" w:rsidR="00686974" w:rsidRPr="00B41DB9" w:rsidRDefault="00686974" w:rsidP="00180294">
            <w:pPr>
              <w:widowControl w:val="0"/>
              <w:autoSpaceDE w:val="0"/>
              <w:autoSpaceDN w:val="0"/>
              <w:spacing w:after="120" w:line="276" w:lineRule="auto"/>
              <w:jc w:val="center"/>
              <w:rPr>
                <w:rFonts w:asciiTheme="minorHAnsi" w:hAnsiTheme="minorHAnsi" w:cstheme="minorHAnsi"/>
                <w:b/>
                <w:bCs/>
              </w:rPr>
            </w:pPr>
            <w:r w:rsidRPr="00B41DB9">
              <w:rPr>
                <w:rFonts w:asciiTheme="minorHAnsi" w:hAnsiTheme="minorHAnsi" w:cstheme="minorHAnsi"/>
                <w:b/>
                <w:bCs/>
              </w:rPr>
              <w:t>Σκοπός</w:t>
            </w:r>
          </w:p>
        </w:tc>
        <w:tc>
          <w:tcPr>
            <w:tcW w:w="1483" w:type="dxa"/>
            <w:vAlign w:val="center"/>
          </w:tcPr>
          <w:p w14:paraId="289D01FA" w14:textId="77777777" w:rsidR="00686974" w:rsidRPr="00B41DB9" w:rsidRDefault="00686974" w:rsidP="00180294">
            <w:pPr>
              <w:widowControl w:val="0"/>
              <w:autoSpaceDE w:val="0"/>
              <w:autoSpaceDN w:val="0"/>
              <w:spacing w:after="120" w:line="276" w:lineRule="auto"/>
              <w:jc w:val="center"/>
              <w:rPr>
                <w:rFonts w:asciiTheme="minorHAnsi" w:hAnsiTheme="minorHAnsi" w:cstheme="minorHAnsi"/>
                <w:b/>
                <w:bCs/>
              </w:rPr>
            </w:pPr>
            <w:r w:rsidRPr="00B41DB9">
              <w:rPr>
                <w:rFonts w:asciiTheme="minorHAnsi" w:hAnsiTheme="minorHAnsi" w:cstheme="minorHAnsi"/>
                <w:b/>
                <w:bCs/>
              </w:rPr>
              <w:t>Νόμιμη βάση</w:t>
            </w:r>
          </w:p>
        </w:tc>
        <w:tc>
          <w:tcPr>
            <w:tcW w:w="1726" w:type="dxa"/>
            <w:vAlign w:val="center"/>
          </w:tcPr>
          <w:p w14:paraId="2A618CD8" w14:textId="77777777" w:rsidR="00686974" w:rsidRPr="00B41DB9" w:rsidRDefault="00686974" w:rsidP="00180294">
            <w:pPr>
              <w:widowControl w:val="0"/>
              <w:autoSpaceDE w:val="0"/>
              <w:autoSpaceDN w:val="0"/>
              <w:spacing w:after="120" w:line="276" w:lineRule="auto"/>
              <w:jc w:val="center"/>
              <w:rPr>
                <w:rFonts w:asciiTheme="minorHAnsi" w:hAnsiTheme="minorHAnsi" w:cstheme="minorHAnsi"/>
                <w:b/>
                <w:bCs/>
              </w:rPr>
            </w:pPr>
            <w:r w:rsidRPr="00B41DB9">
              <w:rPr>
                <w:rFonts w:asciiTheme="minorHAnsi" w:hAnsiTheme="minorHAnsi" w:cstheme="minorHAnsi"/>
                <w:b/>
                <w:bCs/>
              </w:rPr>
              <w:t>Χρόνος Τήρησης</w:t>
            </w:r>
          </w:p>
        </w:tc>
        <w:tc>
          <w:tcPr>
            <w:tcW w:w="1711" w:type="dxa"/>
            <w:vAlign w:val="center"/>
          </w:tcPr>
          <w:p w14:paraId="7B64F6B5" w14:textId="77777777" w:rsidR="00686974" w:rsidRPr="00B41DB9" w:rsidRDefault="00686974" w:rsidP="00180294">
            <w:pPr>
              <w:widowControl w:val="0"/>
              <w:autoSpaceDE w:val="0"/>
              <w:autoSpaceDN w:val="0"/>
              <w:spacing w:after="120" w:line="276" w:lineRule="auto"/>
              <w:jc w:val="center"/>
              <w:rPr>
                <w:rFonts w:asciiTheme="minorHAnsi" w:hAnsiTheme="minorHAnsi" w:cstheme="minorHAnsi"/>
                <w:b/>
                <w:bCs/>
              </w:rPr>
            </w:pPr>
            <w:r w:rsidRPr="00B41DB9">
              <w:rPr>
                <w:rFonts w:asciiTheme="minorHAnsi" w:hAnsiTheme="minorHAnsi" w:cstheme="minorHAnsi"/>
                <w:b/>
                <w:bCs/>
              </w:rPr>
              <w:t>Αποδέκτες</w:t>
            </w:r>
          </w:p>
        </w:tc>
      </w:tr>
      <w:tr w:rsidR="00337D54" w:rsidRPr="00337D54" w14:paraId="162FF47D" w14:textId="77777777" w:rsidTr="00180294">
        <w:trPr>
          <w:trHeight w:val="1586"/>
        </w:trPr>
        <w:tc>
          <w:tcPr>
            <w:tcW w:w="1587" w:type="dxa"/>
            <w:vAlign w:val="center"/>
          </w:tcPr>
          <w:p w14:paraId="637B6F2A" w14:textId="1DA14123" w:rsidR="00686974" w:rsidRPr="00B41DB9" w:rsidRDefault="00686974" w:rsidP="00180294">
            <w:pPr>
              <w:widowControl w:val="0"/>
              <w:autoSpaceDE w:val="0"/>
              <w:autoSpaceDN w:val="0"/>
              <w:spacing w:after="120" w:line="276" w:lineRule="auto"/>
              <w:rPr>
                <w:rFonts w:asciiTheme="minorHAnsi" w:hAnsiTheme="minorHAnsi" w:cstheme="minorHAnsi"/>
              </w:rPr>
            </w:pPr>
            <w:r w:rsidRPr="00B41DB9">
              <w:rPr>
                <w:rFonts w:asciiTheme="minorHAnsi" w:hAnsiTheme="minorHAnsi" w:cstheme="minorHAnsi"/>
              </w:rPr>
              <w:t xml:space="preserve">Η αξιολόγηση των υποψηφίων για τη θέση Διευθυντή </w:t>
            </w:r>
            <w:r w:rsidR="00D7071F" w:rsidRPr="00B41DB9">
              <w:rPr>
                <w:rFonts w:asciiTheme="minorHAnsi" w:hAnsiTheme="minorHAnsi" w:cstheme="minorHAnsi"/>
              </w:rPr>
              <w:t>Οικονομικών Λειτουργιών</w:t>
            </w:r>
            <w:r w:rsidRPr="00B41DB9">
              <w:rPr>
                <w:rFonts w:asciiTheme="minorHAnsi" w:hAnsiTheme="minorHAnsi" w:cstheme="minorHAnsi"/>
              </w:rPr>
              <w:t xml:space="preserve"> </w:t>
            </w:r>
          </w:p>
        </w:tc>
        <w:tc>
          <w:tcPr>
            <w:tcW w:w="1483" w:type="dxa"/>
            <w:vAlign w:val="center"/>
          </w:tcPr>
          <w:p w14:paraId="11647900" w14:textId="77777777" w:rsidR="00686974" w:rsidRPr="00B41DB9" w:rsidRDefault="00686974" w:rsidP="00180294">
            <w:pPr>
              <w:widowControl w:val="0"/>
              <w:autoSpaceDE w:val="0"/>
              <w:autoSpaceDN w:val="0"/>
              <w:spacing w:after="120" w:line="276" w:lineRule="auto"/>
              <w:rPr>
                <w:rFonts w:asciiTheme="minorHAnsi" w:hAnsiTheme="minorHAnsi" w:cstheme="minorHAnsi"/>
              </w:rPr>
            </w:pPr>
            <w:r w:rsidRPr="00B41DB9">
              <w:rPr>
                <w:rFonts w:asciiTheme="minorHAnsi" w:hAnsiTheme="minorHAnsi" w:cstheme="minorHAnsi"/>
              </w:rPr>
              <w:t>Η λήψη μέτρων κατ’ αίτηση του υποκειμένου των δεδομένων πριν από τη σύναψη σύμβασης, σύμφωνα με το άρθρο 6 παρ. 1 περ. β΄ ΓΚΠΔ.</w:t>
            </w:r>
          </w:p>
        </w:tc>
        <w:tc>
          <w:tcPr>
            <w:tcW w:w="1726" w:type="dxa"/>
            <w:vAlign w:val="center"/>
          </w:tcPr>
          <w:p w14:paraId="5682A733" w14:textId="27CC6E28" w:rsidR="00686974" w:rsidRPr="00B41DB9" w:rsidRDefault="00686974" w:rsidP="00180294">
            <w:pPr>
              <w:widowControl w:val="0"/>
              <w:autoSpaceDE w:val="0"/>
              <w:autoSpaceDN w:val="0"/>
              <w:spacing w:after="120" w:line="276" w:lineRule="auto"/>
              <w:rPr>
                <w:rFonts w:asciiTheme="minorHAnsi" w:hAnsiTheme="minorHAnsi" w:cstheme="minorHAnsi"/>
              </w:rPr>
            </w:pPr>
            <w:r w:rsidRPr="00B41DB9">
              <w:rPr>
                <w:rFonts w:asciiTheme="minorHAnsi" w:hAnsiTheme="minorHAnsi" w:cstheme="minorHAnsi"/>
              </w:rPr>
              <w:t>Τα δεδομένα τηρούνται για χρονικό διάστημα</w:t>
            </w:r>
            <w:r w:rsidR="00E62C56" w:rsidRPr="00B41DB9">
              <w:rPr>
                <w:rFonts w:asciiTheme="minorHAnsi" w:hAnsiTheme="minorHAnsi" w:cstheme="minorHAnsi"/>
              </w:rPr>
              <w:t xml:space="preserve"> έξι (6) </w:t>
            </w:r>
            <w:r w:rsidRPr="00B41DB9">
              <w:rPr>
                <w:rFonts w:asciiTheme="minorHAnsi" w:hAnsiTheme="minorHAnsi" w:cstheme="minorHAnsi"/>
              </w:rPr>
              <w:t>μηνών από την υποβολή της υποψηφιότητάς.</w:t>
            </w:r>
          </w:p>
        </w:tc>
        <w:tc>
          <w:tcPr>
            <w:tcW w:w="1711" w:type="dxa"/>
            <w:vAlign w:val="center"/>
          </w:tcPr>
          <w:p w14:paraId="6D554430" w14:textId="77777777" w:rsidR="00686974" w:rsidRPr="00B41DB9" w:rsidRDefault="00686974" w:rsidP="00180294">
            <w:pPr>
              <w:widowControl w:val="0"/>
              <w:autoSpaceDE w:val="0"/>
              <w:autoSpaceDN w:val="0"/>
              <w:spacing w:after="120" w:line="276" w:lineRule="auto"/>
              <w:rPr>
                <w:rFonts w:asciiTheme="minorHAnsi" w:hAnsiTheme="minorHAnsi" w:cstheme="minorHAnsi"/>
              </w:rPr>
            </w:pPr>
            <w:r w:rsidRPr="00B41DB9">
              <w:rPr>
                <w:rFonts w:asciiTheme="minorHAnsi" w:hAnsiTheme="minorHAnsi" w:cstheme="minorHAnsi"/>
              </w:rPr>
              <w:t>- Ε.Ε.Σ.Υ.Π.</w:t>
            </w:r>
          </w:p>
          <w:p w14:paraId="7B25DE85" w14:textId="77777777" w:rsidR="00686974" w:rsidRPr="00B41DB9" w:rsidRDefault="00686974" w:rsidP="00180294">
            <w:pPr>
              <w:widowControl w:val="0"/>
              <w:autoSpaceDE w:val="0"/>
              <w:autoSpaceDN w:val="0"/>
              <w:spacing w:after="120" w:line="276" w:lineRule="auto"/>
              <w:rPr>
                <w:rFonts w:asciiTheme="minorHAnsi" w:hAnsiTheme="minorHAnsi" w:cstheme="minorHAnsi"/>
              </w:rPr>
            </w:pPr>
            <w:r w:rsidRPr="00B41DB9">
              <w:rPr>
                <w:rFonts w:asciiTheme="minorHAnsi" w:hAnsiTheme="minorHAnsi" w:cstheme="minorHAnsi"/>
              </w:rPr>
              <w:t>- Σε περίπτωση επιλογής, σε τυχόν συνυποψηφίους</w:t>
            </w:r>
          </w:p>
          <w:p w14:paraId="76D68288" w14:textId="77777777" w:rsidR="00686974" w:rsidRPr="00337D54" w:rsidRDefault="00686974" w:rsidP="00180294">
            <w:pPr>
              <w:widowControl w:val="0"/>
              <w:autoSpaceDE w:val="0"/>
              <w:autoSpaceDN w:val="0"/>
              <w:spacing w:after="120" w:line="276" w:lineRule="auto"/>
              <w:rPr>
                <w:rFonts w:asciiTheme="minorHAnsi" w:hAnsiTheme="minorHAnsi" w:cstheme="minorHAnsi"/>
              </w:rPr>
            </w:pPr>
            <w:r w:rsidRPr="00B41DB9">
              <w:rPr>
                <w:rFonts w:asciiTheme="minorHAnsi" w:hAnsiTheme="minorHAnsi" w:cstheme="minorHAnsi"/>
              </w:rPr>
              <w:t>- Εκτελούντες την επεξεργασία</w:t>
            </w:r>
          </w:p>
          <w:p w14:paraId="1E5AA31B" w14:textId="77777777" w:rsidR="00686974" w:rsidRPr="00337D54" w:rsidRDefault="00686974" w:rsidP="00180294">
            <w:pPr>
              <w:widowControl w:val="0"/>
              <w:autoSpaceDE w:val="0"/>
              <w:autoSpaceDN w:val="0"/>
              <w:spacing w:after="120" w:line="276" w:lineRule="auto"/>
              <w:rPr>
                <w:rFonts w:asciiTheme="minorHAnsi" w:hAnsiTheme="minorHAnsi" w:cstheme="minorHAnsi"/>
              </w:rPr>
            </w:pPr>
          </w:p>
        </w:tc>
      </w:tr>
    </w:tbl>
    <w:p w14:paraId="48C3234C" w14:textId="77777777" w:rsidR="00686974" w:rsidRDefault="00686974" w:rsidP="00686974">
      <w:pPr>
        <w:widowControl w:val="0"/>
        <w:autoSpaceDE w:val="0"/>
        <w:autoSpaceDN w:val="0"/>
        <w:spacing w:after="120" w:line="276" w:lineRule="auto"/>
        <w:jc w:val="both"/>
        <w:rPr>
          <w:rFonts w:eastAsia="Calibri" w:cstheme="minorHAnsi"/>
          <w:b/>
          <w:bCs/>
          <w:lang w:val="el-GR"/>
        </w:rPr>
      </w:pPr>
    </w:p>
    <w:p w14:paraId="6DEEEA8B" w14:textId="77777777" w:rsidR="005B5339" w:rsidRDefault="005B5339" w:rsidP="00686974">
      <w:pPr>
        <w:widowControl w:val="0"/>
        <w:autoSpaceDE w:val="0"/>
        <w:autoSpaceDN w:val="0"/>
        <w:spacing w:after="120" w:line="276" w:lineRule="auto"/>
        <w:jc w:val="both"/>
        <w:rPr>
          <w:rFonts w:eastAsia="Calibri" w:cstheme="minorHAnsi"/>
          <w:b/>
          <w:bCs/>
          <w:lang w:val="el-GR"/>
        </w:rPr>
      </w:pPr>
    </w:p>
    <w:p w14:paraId="4563E139" w14:textId="77777777" w:rsidR="005B5339" w:rsidRDefault="005B5339" w:rsidP="00686974">
      <w:pPr>
        <w:widowControl w:val="0"/>
        <w:autoSpaceDE w:val="0"/>
        <w:autoSpaceDN w:val="0"/>
        <w:spacing w:after="120" w:line="276" w:lineRule="auto"/>
        <w:jc w:val="both"/>
        <w:rPr>
          <w:rFonts w:eastAsia="Calibri" w:cstheme="minorHAnsi"/>
          <w:b/>
          <w:bCs/>
          <w:lang w:val="el-GR"/>
        </w:rPr>
      </w:pPr>
    </w:p>
    <w:p w14:paraId="012DE3D2" w14:textId="77777777" w:rsidR="00686974" w:rsidRPr="00337D54" w:rsidRDefault="00686974" w:rsidP="00686974">
      <w:pPr>
        <w:pStyle w:val="ListParagraph"/>
        <w:widowControl w:val="0"/>
        <w:numPr>
          <w:ilvl w:val="0"/>
          <w:numId w:val="13"/>
        </w:numPr>
        <w:autoSpaceDE w:val="0"/>
        <w:autoSpaceDN w:val="0"/>
        <w:spacing w:after="120" w:line="276" w:lineRule="auto"/>
        <w:contextualSpacing w:val="0"/>
        <w:jc w:val="both"/>
        <w:rPr>
          <w:rFonts w:asciiTheme="minorHAnsi" w:eastAsia="Calibri" w:hAnsiTheme="minorHAnsi" w:cstheme="minorHAnsi"/>
          <w:b/>
          <w:sz w:val="22"/>
          <w:szCs w:val="22"/>
          <w:lang w:eastAsia="en-US"/>
        </w:rPr>
      </w:pPr>
      <w:r w:rsidRPr="00337D54">
        <w:rPr>
          <w:rFonts w:asciiTheme="minorHAnsi" w:eastAsia="Calibri" w:hAnsiTheme="minorHAnsi" w:cstheme="minorHAnsi"/>
          <w:b/>
          <w:sz w:val="22"/>
          <w:szCs w:val="22"/>
          <w:lang w:eastAsia="en-US"/>
        </w:rPr>
        <w:t xml:space="preserve">Δεδομένα που συλλέγει η ΕΛΤΑ </w:t>
      </w:r>
      <w:r w:rsidRPr="00337D54">
        <w:rPr>
          <w:rFonts w:asciiTheme="minorHAnsi" w:eastAsia="Calibri" w:hAnsiTheme="minorHAnsi" w:cstheme="minorHAnsi"/>
          <w:b/>
          <w:sz w:val="22"/>
          <w:szCs w:val="22"/>
          <w:lang w:val="en-US" w:eastAsia="en-US"/>
        </w:rPr>
        <w:t>Courier</w:t>
      </w:r>
      <w:r w:rsidRPr="00337D54">
        <w:rPr>
          <w:rFonts w:asciiTheme="minorHAnsi" w:eastAsia="Calibri" w:hAnsiTheme="minorHAnsi" w:cstheme="minorHAnsi"/>
          <w:b/>
          <w:sz w:val="22"/>
          <w:szCs w:val="22"/>
          <w:lang w:eastAsia="en-US"/>
        </w:rPr>
        <w:t xml:space="preserve"> στην περίπτωση επιλογής του υποψηφίου:</w:t>
      </w:r>
    </w:p>
    <w:tbl>
      <w:tblPr>
        <w:tblStyle w:val="TableGrid"/>
        <w:tblW w:w="0" w:type="auto"/>
        <w:tblInd w:w="108" w:type="dxa"/>
        <w:tblLook w:val="04A0" w:firstRow="1" w:lastRow="0" w:firstColumn="1" w:lastColumn="0" w:noHBand="0" w:noVBand="1"/>
      </w:tblPr>
      <w:tblGrid>
        <w:gridCol w:w="1865"/>
        <w:gridCol w:w="1389"/>
        <w:gridCol w:w="1726"/>
        <w:gridCol w:w="1711"/>
      </w:tblGrid>
      <w:tr w:rsidR="00337D54" w:rsidRPr="00337D54" w14:paraId="2CFCFB83" w14:textId="77777777" w:rsidTr="005B5339">
        <w:trPr>
          <w:cantSplit/>
          <w:trHeight w:val="155"/>
        </w:trPr>
        <w:tc>
          <w:tcPr>
            <w:tcW w:w="1811" w:type="dxa"/>
            <w:vAlign w:val="center"/>
          </w:tcPr>
          <w:p w14:paraId="58898E29" w14:textId="77777777" w:rsidR="00686974" w:rsidRPr="00337D54" w:rsidRDefault="00686974" w:rsidP="00180294">
            <w:pPr>
              <w:spacing w:after="160" w:line="259" w:lineRule="auto"/>
              <w:outlineLvl w:val="1"/>
              <w:rPr>
                <w:rFonts w:cstheme="minorHAnsi"/>
                <w:b/>
                <w:bCs/>
              </w:rPr>
            </w:pPr>
            <w:r w:rsidRPr="00337D54">
              <w:rPr>
                <w:rFonts w:cstheme="minorHAnsi"/>
                <w:b/>
                <w:bCs/>
              </w:rPr>
              <w:lastRenderedPageBreak/>
              <w:t>Σκοπός</w:t>
            </w:r>
          </w:p>
        </w:tc>
        <w:tc>
          <w:tcPr>
            <w:tcW w:w="1351" w:type="dxa"/>
            <w:vAlign w:val="center"/>
          </w:tcPr>
          <w:p w14:paraId="301F8E71" w14:textId="77777777" w:rsidR="00686974" w:rsidRPr="00337D54" w:rsidRDefault="00686974" w:rsidP="00180294">
            <w:pPr>
              <w:spacing w:after="160" w:line="259" w:lineRule="auto"/>
              <w:outlineLvl w:val="1"/>
              <w:rPr>
                <w:rFonts w:cstheme="minorHAnsi"/>
                <w:b/>
                <w:bCs/>
              </w:rPr>
            </w:pPr>
            <w:r w:rsidRPr="00337D54">
              <w:rPr>
                <w:rFonts w:cstheme="minorHAnsi"/>
                <w:b/>
                <w:bCs/>
              </w:rPr>
              <w:t>Νομική Βάση</w:t>
            </w:r>
          </w:p>
        </w:tc>
        <w:tc>
          <w:tcPr>
            <w:tcW w:w="1677" w:type="dxa"/>
          </w:tcPr>
          <w:p w14:paraId="45A8584C" w14:textId="77777777" w:rsidR="00686974" w:rsidRPr="00337D54" w:rsidRDefault="00686974" w:rsidP="00180294">
            <w:pPr>
              <w:outlineLvl w:val="1"/>
              <w:rPr>
                <w:rFonts w:cstheme="minorHAnsi"/>
                <w:b/>
                <w:bCs/>
              </w:rPr>
            </w:pPr>
            <w:r w:rsidRPr="00337D54">
              <w:rPr>
                <w:rFonts w:cstheme="minorHAnsi"/>
                <w:b/>
                <w:bCs/>
              </w:rPr>
              <w:t>Χρόνος Διατήρησης</w:t>
            </w:r>
          </w:p>
        </w:tc>
        <w:tc>
          <w:tcPr>
            <w:tcW w:w="1662" w:type="dxa"/>
          </w:tcPr>
          <w:p w14:paraId="66502DE1" w14:textId="77777777" w:rsidR="00686974" w:rsidRPr="00337D54" w:rsidRDefault="00686974" w:rsidP="00180294">
            <w:pPr>
              <w:outlineLvl w:val="1"/>
              <w:rPr>
                <w:rFonts w:cstheme="minorHAnsi"/>
                <w:b/>
                <w:bCs/>
              </w:rPr>
            </w:pPr>
            <w:r w:rsidRPr="00337D54">
              <w:rPr>
                <w:rFonts w:cstheme="minorHAnsi"/>
                <w:b/>
                <w:bCs/>
              </w:rPr>
              <w:t>Αποδέκτες</w:t>
            </w:r>
          </w:p>
        </w:tc>
      </w:tr>
      <w:tr w:rsidR="00337D54" w:rsidRPr="00337D54" w14:paraId="04B24AC2" w14:textId="77777777" w:rsidTr="005B5339">
        <w:trPr>
          <w:cantSplit/>
          <w:trHeight w:val="6527"/>
        </w:trPr>
        <w:tc>
          <w:tcPr>
            <w:tcW w:w="1811" w:type="dxa"/>
            <w:vAlign w:val="center"/>
          </w:tcPr>
          <w:p w14:paraId="0049A437" w14:textId="190E92E6" w:rsidR="00686974" w:rsidRPr="00337D54" w:rsidRDefault="00686974" w:rsidP="00180294">
            <w:pPr>
              <w:spacing w:after="160" w:line="259" w:lineRule="auto"/>
              <w:outlineLvl w:val="1"/>
              <w:rPr>
                <w:rFonts w:cstheme="minorHAnsi"/>
                <w:lang w:val="el-GR"/>
              </w:rPr>
            </w:pPr>
            <w:r w:rsidRPr="00337D54">
              <w:rPr>
                <w:rFonts w:cstheme="minorHAnsi"/>
                <w:lang w:val="el-GR"/>
              </w:rPr>
              <w:t>Ο έλεγχος της συνδρομής των των μοριοδοτούμενων κριτηρίων</w:t>
            </w:r>
            <w:r w:rsidR="00815DC3" w:rsidRPr="00337D54">
              <w:rPr>
                <w:rFonts w:cstheme="minorHAnsi"/>
                <w:lang w:val="el-GR"/>
              </w:rPr>
              <w:t xml:space="preserve"> πρόσληψης και</w:t>
            </w:r>
            <w:r w:rsidRPr="00337D54">
              <w:rPr>
                <w:rFonts w:cstheme="minorHAnsi"/>
                <w:lang w:val="el-GR"/>
              </w:rPr>
              <w:t xml:space="preserve"> </w:t>
            </w:r>
            <w:r w:rsidR="00D02FE1" w:rsidRPr="00337D54">
              <w:rPr>
                <w:rFonts w:cstheme="minorHAnsi"/>
                <w:lang w:val="el-GR"/>
              </w:rPr>
              <w:t>αξιολόγησης</w:t>
            </w:r>
            <w:r w:rsidRPr="00337D54">
              <w:rPr>
                <w:rFonts w:cstheme="minorHAnsi"/>
                <w:lang w:val="el-GR"/>
              </w:rPr>
              <w:t xml:space="preserve"> του υποψήφιου</w:t>
            </w:r>
          </w:p>
        </w:tc>
        <w:tc>
          <w:tcPr>
            <w:tcW w:w="1351" w:type="dxa"/>
            <w:vAlign w:val="center"/>
          </w:tcPr>
          <w:p w14:paraId="242D7A5E" w14:textId="77777777" w:rsidR="00686974" w:rsidRPr="00337D54" w:rsidRDefault="00686974" w:rsidP="00180294">
            <w:pPr>
              <w:spacing w:after="160" w:line="259" w:lineRule="auto"/>
              <w:outlineLvl w:val="1"/>
              <w:rPr>
                <w:rFonts w:cstheme="minorHAnsi"/>
                <w:lang w:val="el-GR"/>
              </w:rPr>
            </w:pPr>
            <w:r w:rsidRPr="00337D54">
              <w:rPr>
                <w:rFonts w:cstheme="minorHAnsi"/>
                <w:lang w:val="el-GR"/>
              </w:rPr>
              <w:t>Η λήψη μέτρων κατ’ αίτηση του υποκειμένου των δεδομένων πριν από τη σύναψη σύμβασης, σύμφωνα με το άρθρο 6 παρ. 1 περ. β΄ ΓΚΠΔ.</w:t>
            </w:r>
          </w:p>
        </w:tc>
        <w:tc>
          <w:tcPr>
            <w:tcW w:w="1677" w:type="dxa"/>
            <w:vAlign w:val="center"/>
          </w:tcPr>
          <w:p w14:paraId="7FBC3E50" w14:textId="787DF630" w:rsidR="00686974" w:rsidRPr="00337D54" w:rsidRDefault="00686974" w:rsidP="00180294">
            <w:pPr>
              <w:outlineLvl w:val="1"/>
              <w:rPr>
                <w:rFonts w:cstheme="minorHAnsi"/>
                <w:lang w:val="el-GR"/>
              </w:rPr>
            </w:pPr>
            <w:r w:rsidRPr="00337D54">
              <w:rPr>
                <w:rFonts w:cstheme="minorHAnsi"/>
                <w:lang w:val="el-GR"/>
              </w:rPr>
              <w:t>Τα δεδομένα τηρούνται για χρονικό διάστημα</w:t>
            </w:r>
            <w:r w:rsidR="00E62C56" w:rsidRPr="00337D54">
              <w:rPr>
                <w:rFonts w:cstheme="minorHAnsi"/>
                <w:lang w:val="el-GR"/>
              </w:rPr>
              <w:t xml:space="preserve"> έξι (6)</w:t>
            </w:r>
            <w:r w:rsidRPr="00337D54">
              <w:rPr>
                <w:rFonts w:cstheme="minorHAnsi"/>
                <w:lang w:val="el-GR"/>
              </w:rPr>
              <w:t>μηνών από την υποβολή της υποψηφιότητάς.</w:t>
            </w:r>
          </w:p>
        </w:tc>
        <w:tc>
          <w:tcPr>
            <w:tcW w:w="1662" w:type="dxa"/>
            <w:vAlign w:val="center"/>
          </w:tcPr>
          <w:p w14:paraId="73AF8D4D" w14:textId="77777777" w:rsidR="00686974" w:rsidRPr="00337D54" w:rsidRDefault="00686974" w:rsidP="00180294">
            <w:pPr>
              <w:widowControl w:val="0"/>
              <w:autoSpaceDE w:val="0"/>
              <w:autoSpaceDN w:val="0"/>
              <w:spacing w:after="120" w:line="276" w:lineRule="auto"/>
              <w:rPr>
                <w:rFonts w:cstheme="minorHAnsi"/>
                <w:lang w:val="el-GR"/>
              </w:rPr>
            </w:pPr>
            <w:r w:rsidRPr="00337D54">
              <w:rPr>
                <w:rFonts w:cstheme="minorHAnsi"/>
                <w:lang w:val="el-GR"/>
              </w:rPr>
              <w:t>- Ε.Ε.Σ.Υ.Π.</w:t>
            </w:r>
          </w:p>
          <w:p w14:paraId="30CCC81F" w14:textId="77777777" w:rsidR="00686974" w:rsidRPr="00337D54" w:rsidRDefault="00686974" w:rsidP="00180294">
            <w:pPr>
              <w:widowControl w:val="0"/>
              <w:autoSpaceDE w:val="0"/>
              <w:autoSpaceDN w:val="0"/>
              <w:spacing w:after="120" w:line="276" w:lineRule="auto"/>
              <w:rPr>
                <w:rFonts w:cstheme="minorHAnsi"/>
                <w:lang w:val="el-GR"/>
              </w:rPr>
            </w:pPr>
            <w:r w:rsidRPr="00337D54">
              <w:rPr>
                <w:rFonts w:cstheme="minorHAnsi"/>
                <w:lang w:val="el-GR"/>
              </w:rPr>
              <w:t>- Σε περίπτωση επιλογής, σε τυχόν συνυποψηφίους</w:t>
            </w:r>
          </w:p>
          <w:p w14:paraId="3B261E8F" w14:textId="77777777" w:rsidR="00686974" w:rsidRPr="00337D54" w:rsidRDefault="00686974" w:rsidP="00180294">
            <w:pPr>
              <w:widowControl w:val="0"/>
              <w:autoSpaceDE w:val="0"/>
              <w:autoSpaceDN w:val="0"/>
              <w:spacing w:after="120" w:line="276" w:lineRule="auto"/>
              <w:rPr>
                <w:rFonts w:cstheme="minorHAnsi"/>
              </w:rPr>
            </w:pPr>
            <w:r w:rsidRPr="00337D54">
              <w:rPr>
                <w:rFonts w:cstheme="minorHAnsi"/>
              </w:rPr>
              <w:t>- Εκτελούντες την επεξεργασία</w:t>
            </w:r>
          </w:p>
          <w:p w14:paraId="406F30DC" w14:textId="77777777" w:rsidR="00686974" w:rsidRPr="00337D54" w:rsidRDefault="00686974" w:rsidP="00180294">
            <w:pPr>
              <w:outlineLvl w:val="1"/>
              <w:rPr>
                <w:rStyle w:val="CommentReference"/>
                <w:rFonts w:cstheme="minorHAnsi"/>
                <w:sz w:val="22"/>
                <w:szCs w:val="22"/>
                <w:lang w:val="el-GR"/>
              </w:rPr>
            </w:pPr>
          </w:p>
        </w:tc>
      </w:tr>
    </w:tbl>
    <w:p w14:paraId="30D5C8DC" w14:textId="77777777" w:rsidR="00686974" w:rsidRPr="00337D54" w:rsidRDefault="00686974" w:rsidP="00686974">
      <w:pPr>
        <w:widowControl w:val="0"/>
        <w:autoSpaceDE w:val="0"/>
        <w:autoSpaceDN w:val="0"/>
        <w:spacing w:after="120" w:line="276" w:lineRule="auto"/>
        <w:jc w:val="both"/>
        <w:rPr>
          <w:rFonts w:eastAsia="Calibri" w:cstheme="minorHAnsi"/>
          <w:lang w:val="el-GR"/>
        </w:rPr>
      </w:pPr>
      <w:r w:rsidRPr="00337D54">
        <w:rPr>
          <w:rFonts w:eastAsia="Calibri" w:cstheme="minorHAnsi"/>
          <w:lang w:val="el-GR"/>
        </w:rPr>
        <w:t xml:space="preserve">Δεν λαμβάνει χώρα στο πλαίσιο της εν λόγω επεξεργασίας αυτοματοποιημένη λήψη αποφάσεων, συμπεριλαμβανομένης της κατάρτισης προφίλ. </w:t>
      </w:r>
    </w:p>
    <w:p w14:paraId="148774BE" w14:textId="77777777" w:rsidR="00686974" w:rsidRPr="00337D54" w:rsidRDefault="00686974" w:rsidP="00686974">
      <w:pPr>
        <w:widowControl w:val="0"/>
        <w:autoSpaceDE w:val="0"/>
        <w:autoSpaceDN w:val="0"/>
        <w:spacing w:after="120" w:line="276" w:lineRule="auto"/>
        <w:jc w:val="both"/>
        <w:rPr>
          <w:rFonts w:eastAsia="Calibri" w:cstheme="minorHAnsi"/>
          <w:lang w:val="el-GR"/>
        </w:rPr>
      </w:pPr>
      <w:r w:rsidRPr="00337D54">
        <w:rPr>
          <w:rFonts w:eastAsia="Calibri" w:cstheme="minorHAnsi"/>
          <w:lang w:val="el-GR"/>
        </w:rPr>
        <w:t xml:space="preserve">Σύμφωνα με τον ΓΚΠΔ, τα ως άνω υποκείμενα δύνανται να ασκούν τα δικαιώματα: </w:t>
      </w:r>
    </w:p>
    <w:tbl>
      <w:tblPr>
        <w:tblStyle w:val="1"/>
        <w:tblW w:w="2787" w:type="pct"/>
        <w:tblInd w:w="13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34"/>
        <w:gridCol w:w="2296"/>
      </w:tblGrid>
      <w:tr w:rsidR="00337D54" w:rsidRPr="00337D54" w14:paraId="36B2F6D3" w14:textId="77777777" w:rsidTr="00180294">
        <w:tc>
          <w:tcPr>
            <w:tcW w:w="2520" w:type="pct"/>
            <w:vAlign w:val="center"/>
          </w:tcPr>
          <w:p w14:paraId="2B96682E" w14:textId="77777777" w:rsidR="00686974" w:rsidRPr="00337D54" w:rsidRDefault="00686974" w:rsidP="00180294">
            <w:pPr>
              <w:widowControl w:val="0"/>
              <w:autoSpaceDE w:val="0"/>
              <w:autoSpaceDN w:val="0"/>
              <w:spacing w:after="120" w:line="276" w:lineRule="auto"/>
              <w:jc w:val="center"/>
              <w:rPr>
                <w:rFonts w:asciiTheme="minorHAnsi" w:hAnsiTheme="minorHAnsi" w:cstheme="minorHAnsi"/>
              </w:rPr>
            </w:pPr>
            <w:r w:rsidRPr="00337D54">
              <w:rPr>
                <w:rFonts w:asciiTheme="minorHAnsi" w:hAnsiTheme="minorHAnsi" w:cstheme="minorHAnsi"/>
              </w:rPr>
              <w:t>Πρόσβασης</w:t>
            </w:r>
          </w:p>
        </w:tc>
        <w:tc>
          <w:tcPr>
            <w:tcW w:w="2480" w:type="pct"/>
            <w:vAlign w:val="center"/>
          </w:tcPr>
          <w:p w14:paraId="4427674E" w14:textId="77777777" w:rsidR="00686974" w:rsidRPr="00337D54" w:rsidRDefault="00686974" w:rsidP="00180294">
            <w:pPr>
              <w:widowControl w:val="0"/>
              <w:autoSpaceDE w:val="0"/>
              <w:autoSpaceDN w:val="0"/>
              <w:spacing w:after="120" w:line="276" w:lineRule="auto"/>
              <w:jc w:val="center"/>
              <w:rPr>
                <w:rFonts w:asciiTheme="minorHAnsi" w:hAnsiTheme="minorHAnsi" w:cstheme="minorHAnsi"/>
              </w:rPr>
            </w:pPr>
            <w:r w:rsidRPr="00337D54">
              <w:rPr>
                <w:rFonts w:asciiTheme="minorHAnsi" w:hAnsiTheme="minorHAnsi" w:cstheme="minorHAnsi"/>
              </w:rPr>
              <w:t>Διόρθωσης</w:t>
            </w:r>
          </w:p>
        </w:tc>
      </w:tr>
      <w:tr w:rsidR="00337D54" w:rsidRPr="00337D54" w14:paraId="2FDD11F1" w14:textId="77777777" w:rsidTr="00180294">
        <w:tc>
          <w:tcPr>
            <w:tcW w:w="2520" w:type="pct"/>
            <w:vAlign w:val="center"/>
          </w:tcPr>
          <w:p w14:paraId="0AB3CE2E" w14:textId="77777777" w:rsidR="00686974" w:rsidRPr="00337D54" w:rsidRDefault="00686974" w:rsidP="00180294">
            <w:pPr>
              <w:widowControl w:val="0"/>
              <w:autoSpaceDE w:val="0"/>
              <w:autoSpaceDN w:val="0"/>
              <w:spacing w:after="120" w:line="276" w:lineRule="auto"/>
              <w:jc w:val="center"/>
              <w:rPr>
                <w:rFonts w:asciiTheme="minorHAnsi" w:hAnsiTheme="minorHAnsi" w:cstheme="minorHAnsi"/>
              </w:rPr>
            </w:pPr>
            <w:r w:rsidRPr="00337D54">
              <w:rPr>
                <w:rFonts w:asciiTheme="minorHAnsi" w:hAnsiTheme="minorHAnsi" w:cstheme="minorHAnsi"/>
              </w:rPr>
              <w:t>Περιορισμού</w:t>
            </w:r>
          </w:p>
        </w:tc>
        <w:tc>
          <w:tcPr>
            <w:tcW w:w="2480" w:type="pct"/>
            <w:vAlign w:val="center"/>
          </w:tcPr>
          <w:p w14:paraId="2EF95FCD" w14:textId="77777777" w:rsidR="00686974" w:rsidRPr="00337D54" w:rsidRDefault="00686974" w:rsidP="00180294">
            <w:pPr>
              <w:widowControl w:val="0"/>
              <w:autoSpaceDE w:val="0"/>
              <w:autoSpaceDN w:val="0"/>
              <w:spacing w:after="120" w:line="276" w:lineRule="auto"/>
              <w:jc w:val="center"/>
              <w:rPr>
                <w:rFonts w:asciiTheme="minorHAnsi" w:hAnsiTheme="minorHAnsi" w:cstheme="minorHAnsi"/>
              </w:rPr>
            </w:pPr>
            <w:r w:rsidRPr="00337D54">
              <w:rPr>
                <w:rFonts w:asciiTheme="minorHAnsi" w:hAnsiTheme="minorHAnsi" w:cstheme="minorHAnsi"/>
              </w:rPr>
              <w:t>Διαγραφής</w:t>
            </w:r>
          </w:p>
        </w:tc>
      </w:tr>
    </w:tbl>
    <w:p w14:paraId="3775BB9B" w14:textId="77777777" w:rsidR="00686974" w:rsidRPr="00337D54" w:rsidRDefault="00686974" w:rsidP="00686974">
      <w:pPr>
        <w:widowControl w:val="0"/>
        <w:autoSpaceDE w:val="0"/>
        <w:autoSpaceDN w:val="0"/>
        <w:spacing w:after="120" w:line="276" w:lineRule="auto"/>
        <w:jc w:val="both"/>
        <w:rPr>
          <w:rFonts w:eastAsia="Calibri" w:cstheme="minorHAnsi"/>
          <w:lang w:val="el-GR"/>
        </w:rPr>
      </w:pPr>
      <w:r w:rsidRPr="00337D54">
        <w:rPr>
          <w:rFonts w:eastAsia="Calibri" w:cstheme="minorHAnsi"/>
          <w:lang w:val="el-GR"/>
        </w:rPr>
        <w:t xml:space="preserve">Για την άσκηση των ανωτέρω δικαιωμάτων, τα υποκείμενα μπορούν να απευθύνονται στον Υπεύθυνο Προστασίας Δεδομένων της ΕΛΤΑ Α.Ε. στο </w:t>
      </w:r>
      <w:r w:rsidRPr="00337D54">
        <w:rPr>
          <w:rFonts w:eastAsia="Calibri" w:cstheme="minorHAnsi"/>
        </w:rPr>
        <w:t>e</w:t>
      </w:r>
      <w:r w:rsidRPr="00337D54">
        <w:rPr>
          <w:rFonts w:eastAsia="Calibri" w:cstheme="minorHAnsi"/>
          <w:lang w:val="el-GR"/>
        </w:rPr>
        <w:t>-</w:t>
      </w:r>
      <w:r w:rsidRPr="00337D54">
        <w:rPr>
          <w:rFonts w:eastAsia="Calibri" w:cstheme="minorHAnsi"/>
        </w:rPr>
        <w:t>mail</w:t>
      </w:r>
      <w:r w:rsidRPr="00337D54">
        <w:rPr>
          <w:rFonts w:eastAsia="Calibri" w:cstheme="minorHAnsi"/>
          <w:lang w:val="el-GR"/>
        </w:rPr>
        <w:t xml:space="preserve">: </w:t>
      </w:r>
      <w:r w:rsidRPr="00337D54">
        <w:rPr>
          <w:rFonts w:eastAsia="Calibri" w:cstheme="minorHAnsi"/>
        </w:rPr>
        <w:t>dpo</w:t>
      </w:r>
      <w:r w:rsidRPr="00337D54">
        <w:rPr>
          <w:rFonts w:eastAsia="Calibri" w:cstheme="minorHAnsi"/>
          <w:lang w:val="el-GR"/>
        </w:rPr>
        <w:t>@</w:t>
      </w:r>
      <w:r w:rsidRPr="00337D54">
        <w:rPr>
          <w:rFonts w:cstheme="minorHAnsi"/>
        </w:rPr>
        <w:t>elta</w:t>
      </w:r>
      <w:r w:rsidRPr="00337D54">
        <w:rPr>
          <w:rFonts w:eastAsia="Calibri" w:cstheme="minorHAnsi"/>
          <w:lang w:val="el-GR"/>
        </w:rPr>
        <w:t>-</w:t>
      </w:r>
      <w:r w:rsidRPr="00337D54">
        <w:rPr>
          <w:rFonts w:cstheme="minorHAnsi"/>
        </w:rPr>
        <w:t>courier</w:t>
      </w:r>
      <w:r w:rsidRPr="00337D54">
        <w:rPr>
          <w:rFonts w:eastAsia="Calibri" w:cstheme="minorHAnsi"/>
          <w:lang w:val="el-GR"/>
        </w:rPr>
        <w:t>.</w:t>
      </w:r>
      <w:r w:rsidRPr="00337D54">
        <w:rPr>
          <w:rFonts w:cstheme="minorHAnsi"/>
        </w:rPr>
        <w:t>gr</w:t>
      </w:r>
      <w:r w:rsidRPr="00337D54">
        <w:rPr>
          <w:rFonts w:eastAsia="Calibri" w:cstheme="minorHAnsi"/>
          <w:lang w:val="el-GR"/>
        </w:rPr>
        <w:t xml:space="preserve"> . </w:t>
      </w:r>
    </w:p>
    <w:p w14:paraId="20F37F6B" w14:textId="7AD5E51C" w:rsidR="003F2EBD" w:rsidRPr="00337D54" w:rsidRDefault="00686974" w:rsidP="006E23BD">
      <w:pPr>
        <w:widowControl w:val="0"/>
        <w:autoSpaceDE w:val="0"/>
        <w:autoSpaceDN w:val="0"/>
        <w:spacing w:after="120" w:line="276" w:lineRule="auto"/>
        <w:jc w:val="both"/>
        <w:rPr>
          <w:rFonts w:ascii="Calibri" w:eastAsia="Times New Roman" w:hAnsi="Calibri" w:cs="Arial"/>
          <w:lang w:val="el-GR"/>
        </w:rPr>
      </w:pPr>
      <w:r w:rsidRPr="00337D54">
        <w:rPr>
          <w:rFonts w:eastAsia="Calibri" w:cstheme="minorHAnsi"/>
          <w:lang w:val="el-GR"/>
        </w:rPr>
        <w:t>Εάν τα υποκείμενα θεωρούν ότι παραβιάζεται κάποιο δικαίωμά τους αναφορικά με την προστασία Δεδομένων Προσωπικού Χαρακτήρα, δύνανται να απευθυνθούν στην Αρχή Προστασίας Δεδομένων Προσωπικού Χαρακτήρα (</w:t>
      </w:r>
      <w:hyperlink r:id="rId8" w:history="1">
        <w:r w:rsidR="00E92287" w:rsidRPr="00E5107F">
          <w:rPr>
            <w:rStyle w:val="Hyperlink"/>
            <w:rFonts w:eastAsia="Calibri" w:cstheme="minorHAnsi"/>
          </w:rPr>
          <w:t>https</w:t>
        </w:r>
        <w:r w:rsidR="00E92287" w:rsidRPr="00E5107F">
          <w:rPr>
            <w:rStyle w:val="Hyperlink"/>
            <w:rFonts w:eastAsia="Calibri" w:cstheme="minorHAnsi"/>
            <w:lang w:val="el-GR"/>
          </w:rPr>
          <w:t>://</w:t>
        </w:r>
        <w:r w:rsidR="00E92287" w:rsidRPr="00E5107F">
          <w:rPr>
            <w:rStyle w:val="Hyperlink"/>
            <w:rFonts w:eastAsia="Calibri" w:cstheme="minorHAnsi"/>
          </w:rPr>
          <w:t>www</w:t>
        </w:r>
        <w:r w:rsidR="00E92287" w:rsidRPr="00E5107F">
          <w:rPr>
            <w:rStyle w:val="Hyperlink"/>
            <w:rFonts w:eastAsia="Calibri" w:cstheme="minorHAnsi"/>
            <w:lang w:val="el-GR"/>
          </w:rPr>
          <w:t>.</w:t>
        </w:r>
        <w:r w:rsidR="00E92287" w:rsidRPr="00E5107F">
          <w:rPr>
            <w:rStyle w:val="Hyperlink"/>
            <w:rFonts w:eastAsia="Calibri" w:cstheme="minorHAnsi"/>
          </w:rPr>
          <w:t>dpa</w:t>
        </w:r>
        <w:r w:rsidR="00E92287" w:rsidRPr="00E5107F">
          <w:rPr>
            <w:rStyle w:val="Hyperlink"/>
            <w:rFonts w:eastAsia="Calibri" w:cstheme="minorHAnsi"/>
            <w:lang w:val="el-GR"/>
          </w:rPr>
          <w:t>.</w:t>
        </w:r>
        <w:r w:rsidR="00E92287" w:rsidRPr="00E5107F">
          <w:rPr>
            <w:rStyle w:val="Hyperlink"/>
            <w:rFonts w:eastAsia="Calibri" w:cstheme="minorHAnsi"/>
          </w:rPr>
          <w:t>gr</w:t>
        </w:r>
        <w:r w:rsidR="00E92287" w:rsidRPr="00E5107F">
          <w:rPr>
            <w:rStyle w:val="Hyperlink"/>
            <w:rFonts w:eastAsia="Calibri" w:cstheme="minorHAnsi"/>
            <w:lang w:val="el-GR"/>
          </w:rPr>
          <w:t>/</w:t>
        </w:r>
      </w:hyperlink>
      <w:r w:rsidRPr="00337D54">
        <w:rPr>
          <w:rFonts w:eastAsia="Calibri" w:cstheme="minorHAnsi"/>
          <w:lang w:val="el-GR"/>
        </w:rPr>
        <w:t xml:space="preserve">). </w:t>
      </w:r>
      <w:bookmarkEnd w:id="2"/>
      <w:bookmarkEnd w:id="3"/>
    </w:p>
    <w:sectPr w:rsidR="003F2EBD" w:rsidRPr="00337D54" w:rsidSect="00E92287">
      <w:headerReference w:type="default" r:id="rId9"/>
      <w:footerReference w:type="default" r:id="rId10"/>
      <w:headerReference w:type="first" r:id="rId11"/>
      <w:footerReference w:type="first" r:id="rId12"/>
      <w:pgSz w:w="11907" w:h="16839" w:code="9"/>
      <w:pgMar w:top="1440" w:right="1800" w:bottom="1440" w:left="1800" w:header="2608" w:footer="17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61027" w14:textId="77777777" w:rsidR="00136D48" w:rsidRDefault="00136D48" w:rsidP="00C33C05">
      <w:pPr>
        <w:spacing w:after="0" w:line="240" w:lineRule="auto"/>
      </w:pPr>
      <w:r>
        <w:separator/>
      </w:r>
    </w:p>
  </w:endnote>
  <w:endnote w:type="continuationSeparator" w:id="0">
    <w:p w14:paraId="70516C0E" w14:textId="77777777" w:rsidR="00136D48" w:rsidRDefault="00136D48" w:rsidP="00C33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FC1C" w14:textId="77777777" w:rsidR="00A34381" w:rsidRDefault="00CE3935">
    <w:pPr>
      <w:pStyle w:val="Footer"/>
    </w:pPr>
    <w:r w:rsidRPr="000F765A">
      <w:rPr>
        <w:noProof/>
      </w:rPr>
      <mc:AlternateContent>
        <mc:Choice Requires="wps">
          <w:drawing>
            <wp:anchor distT="45720" distB="45720" distL="114300" distR="114300" simplePos="0" relativeHeight="251688960" behindDoc="0" locked="0" layoutInCell="1" allowOverlap="1" wp14:anchorId="08B807B0" wp14:editId="170BB066">
              <wp:simplePos x="0" y="0"/>
              <wp:positionH relativeFrom="margin">
                <wp:posOffset>3522980</wp:posOffset>
              </wp:positionH>
              <wp:positionV relativeFrom="paragraph">
                <wp:posOffset>245745</wp:posOffset>
              </wp:positionV>
              <wp:extent cx="2430145" cy="957580"/>
              <wp:effectExtent l="0" t="0" r="0" b="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145" cy="957580"/>
                      </a:xfrm>
                      <a:prstGeom prst="rect">
                        <a:avLst/>
                      </a:prstGeom>
                      <a:noFill/>
                      <a:ln w="9525">
                        <a:noFill/>
                        <a:miter lim="800000"/>
                        <a:headEnd/>
                        <a:tailEnd/>
                      </a:ln>
                    </wps:spPr>
                    <wps:txbx>
                      <w:txbxContent>
                        <w:p w14:paraId="45C6D8F2" w14:textId="77777777" w:rsidR="005D5ACB" w:rsidRPr="005D5ACB" w:rsidRDefault="005D5ACB" w:rsidP="005D5ACB">
                          <w:pPr>
                            <w:jc w:val="right"/>
                            <w:rPr>
                              <w:rFonts w:ascii="Open Sans" w:hAnsi="Open Sans" w:cs="Open Sans"/>
                              <w:color w:val="000000"/>
                              <w:spacing w:val="3"/>
                              <w:sz w:val="16"/>
                              <w:szCs w:val="16"/>
                              <w:lang w:val="el-GR"/>
                            </w:rPr>
                          </w:pPr>
                          <w:r w:rsidRPr="005D5ACB">
                            <w:rPr>
                              <w:rFonts w:ascii="Open Sans" w:hAnsi="Open Sans" w:cs="Open Sans"/>
                              <w:color w:val="000000"/>
                              <w:spacing w:val="3"/>
                              <w:sz w:val="16"/>
                              <w:szCs w:val="16"/>
                              <w:lang w:val="el-GR"/>
                            </w:rPr>
                            <w:t>Λεωφόρος Μεσογείων 395</w:t>
                          </w:r>
                          <w:r w:rsidRPr="005D5ACB">
                            <w:rPr>
                              <w:rFonts w:ascii="Open Sans" w:hAnsi="Open Sans" w:cs="Open Sans"/>
                              <w:color w:val="000000"/>
                              <w:spacing w:val="3"/>
                              <w:sz w:val="16"/>
                              <w:szCs w:val="16"/>
                              <w:lang w:val="el-GR"/>
                            </w:rPr>
                            <w:br/>
                          </w:r>
                          <w:r w:rsidRPr="005D5ACB">
                            <w:rPr>
                              <w:rFonts w:ascii="Open Sans" w:hAnsi="Open Sans" w:cs="Open Sans"/>
                              <w:color w:val="000000"/>
                              <w:spacing w:val="3"/>
                              <w:sz w:val="16"/>
                              <w:szCs w:val="16"/>
                            </w:rPr>
                            <w:t>A</w:t>
                          </w:r>
                          <w:r w:rsidRPr="005D5ACB">
                            <w:rPr>
                              <w:rFonts w:ascii="Open Sans" w:hAnsi="Open Sans" w:cs="Open Sans"/>
                              <w:color w:val="000000"/>
                              <w:spacing w:val="3"/>
                              <w:sz w:val="16"/>
                              <w:szCs w:val="16"/>
                              <w:lang w:val="el-GR"/>
                            </w:rPr>
                            <w:t>γία Παρασκευή - Τ.Κ. 15343</w:t>
                          </w:r>
                          <w:r w:rsidRPr="005D5ACB">
                            <w:rPr>
                              <w:rFonts w:ascii="Open Sans" w:hAnsi="Open Sans" w:cs="Open Sans"/>
                              <w:color w:val="000000"/>
                              <w:spacing w:val="3"/>
                              <w:sz w:val="16"/>
                              <w:szCs w:val="16"/>
                              <w:lang w:val="el-GR"/>
                            </w:rPr>
                            <w:br/>
                            <w:t xml:space="preserve">Τηλ: 210 6073000, </w:t>
                          </w:r>
                          <w:r w:rsidRPr="005D5ACB">
                            <w:rPr>
                              <w:rFonts w:ascii="Open Sans" w:hAnsi="Open Sans" w:cs="Open Sans"/>
                              <w:color w:val="000000"/>
                              <w:spacing w:val="3"/>
                              <w:sz w:val="16"/>
                              <w:szCs w:val="16"/>
                            </w:rPr>
                            <w:t>www</w:t>
                          </w:r>
                          <w:r w:rsidRPr="005D5ACB">
                            <w:rPr>
                              <w:rFonts w:ascii="Open Sans" w:hAnsi="Open Sans" w:cs="Open Sans"/>
                              <w:color w:val="000000"/>
                              <w:spacing w:val="3"/>
                              <w:sz w:val="16"/>
                              <w:szCs w:val="16"/>
                              <w:lang w:val="el-GR"/>
                            </w:rPr>
                            <w:t>.</w:t>
                          </w:r>
                          <w:r w:rsidRPr="005D5ACB">
                            <w:rPr>
                              <w:rFonts w:ascii="Open Sans" w:hAnsi="Open Sans" w:cs="Open Sans"/>
                              <w:color w:val="000000"/>
                              <w:spacing w:val="3"/>
                              <w:sz w:val="16"/>
                              <w:szCs w:val="16"/>
                            </w:rPr>
                            <w:t>elta</w:t>
                          </w:r>
                          <w:r w:rsidRPr="005D5ACB">
                            <w:rPr>
                              <w:rFonts w:ascii="Open Sans" w:hAnsi="Open Sans" w:cs="Open Sans"/>
                              <w:color w:val="000000"/>
                              <w:spacing w:val="3"/>
                              <w:sz w:val="16"/>
                              <w:szCs w:val="16"/>
                              <w:lang w:val="el-GR"/>
                            </w:rPr>
                            <w:t>-</w:t>
                          </w:r>
                          <w:r w:rsidRPr="005D5ACB">
                            <w:rPr>
                              <w:rFonts w:ascii="Open Sans" w:hAnsi="Open Sans" w:cs="Open Sans"/>
                              <w:color w:val="000000"/>
                              <w:spacing w:val="3"/>
                              <w:sz w:val="16"/>
                              <w:szCs w:val="16"/>
                            </w:rPr>
                            <w:t>courier</w:t>
                          </w:r>
                          <w:r w:rsidRPr="005D5ACB">
                            <w:rPr>
                              <w:rFonts w:ascii="Open Sans" w:hAnsi="Open Sans" w:cs="Open Sans"/>
                              <w:color w:val="000000"/>
                              <w:spacing w:val="3"/>
                              <w:sz w:val="16"/>
                              <w:szCs w:val="16"/>
                              <w:lang w:val="el-GR"/>
                            </w:rPr>
                            <w:t>.</w:t>
                          </w:r>
                          <w:r w:rsidRPr="005D5ACB">
                            <w:rPr>
                              <w:rFonts w:ascii="Open Sans" w:hAnsi="Open Sans" w:cs="Open Sans"/>
                              <w:color w:val="000000"/>
                              <w:spacing w:val="3"/>
                              <w:sz w:val="16"/>
                              <w:szCs w:val="16"/>
                            </w:rPr>
                            <w:t>gr</w:t>
                          </w:r>
                        </w:p>
                        <w:p w14:paraId="787DA20A" w14:textId="77777777" w:rsidR="00A34381" w:rsidRPr="005D5ACB" w:rsidRDefault="00A34381" w:rsidP="000F765A">
                          <w:pPr>
                            <w:jc w:val="right"/>
                            <w:rPr>
                              <w:rFonts w:ascii="Open Sans" w:hAnsi="Open Sans" w:cs="Open Sans"/>
                              <w:color w:val="000000"/>
                              <w:spacing w:val="3"/>
                              <w:sz w:val="16"/>
                              <w:szCs w:val="16"/>
                              <w:lang w:val="el-G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B807B0" id="_x0000_t202" coordsize="21600,21600" o:spt="202" path="m,l,21600r21600,l21600,xe">
              <v:stroke joinstyle="miter"/>
              <v:path gradientshapeok="t" o:connecttype="rect"/>
            </v:shapetype>
            <v:shape id="_x0000_s1027" type="#_x0000_t202" style="position:absolute;margin-left:277.4pt;margin-top:19.35pt;width:191.35pt;height:75.4pt;z-index:2516889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" filled="f" stroked="f">
              <v:textbox style="mso-fit-shape-to-text:t">
                <w:txbxContent>
                  <w:p w14:paraId="45C6D8F2" w14:textId="77777777" w:rsidR="005D5ACB" w:rsidRPr="005D5ACB" w:rsidRDefault="005D5ACB" w:rsidP="005D5ACB">
                    <w:pPr>
                      <w:jc w:val="right"/>
                      <w:rPr>
                        <w:rFonts w:ascii="Open Sans" w:hAnsi="Open Sans" w:cs="Open Sans"/>
                        <w:color w:val="000000"/>
                        <w:spacing w:val="3"/>
                        <w:sz w:val="16"/>
                        <w:szCs w:val="16"/>
                        <w:lang w:val="el-GR"/>
                      </w:rPr>
                    </w:pPr>
                    <w:r w:rsidRPr="005D5ACB">
                      <w:rPr>
                        <w:rFonts w:ascii="Open Sans" w:hAnsi="Open Sans" w:cs="Open Sans"/>
                        <w:color w:val="000000"/>
                        <w:spacing w:val="3"/>
                        <w:sz w:val="16"/>
                        <w:szCs w:val="16"/>
                        <w:lang w:val="el-GR"/>
                      </w:rPr>
                      <w:t>Λεωφόρος Μεσογείων 395</w:t>
                    </w:r>
                    <w:r w:rsidRPr="005D5ACB">
                      <w:rPr>
                        <w:rFonts w:ascii="Open Sans" w:hAnsi="Open Sans" w:cs="Open Sans"/>
                        <w:color w:val="000000"/>
                        <w:spacing w:val="3"/>
                        <w:sz w:val="16"/>
                        <w:szCs w:val="16"/>
                        <w:lang w:val="el-GR"/>
                      </w:rPr>
                      <w:br/>
                    </w:r>
                    <w:r w:rsidRPr="005D5ACB">
                      <w:rPr>
                        <w:rFonts w:ascii="Open Sans" w:hAnsi="Open Sans" w:cs="Open Sans"/>
                        <w:color w:val="000000"/>
                        <w:spacing w:val="3"/>
                        <w:sz w:val="16"/>
                        <w:szCs w:val="16"/>
                      </w:rPr>
                      <w:t>A</w:t>
                    </w:r>
                    <w:r w:rsidRPr="005D5ACB">
                      <w:rPr>
                        <w:rFonts w:ascii="Open Sans" w:hAnsi="Open Sans" w:cs="Open Sans"/>
                        <w:color w:val="000000"/>
                        <w:spacing w:val="3"/>
                        <w:sz w:val="16"/>
                        <w:szCs w:val="16"/>
                        <w:lang w:val="el-GR"/>
                      </w:rPr>
                      <w:t>γία Παρασκευή - Τ.Κ. 15343</w:t>
                    </w:r>
                    <w:r w:rsidRPr="005D5ACB">
                      <w:rPr>
                        <w:rFonts w:ascii="Open Sans" w:hAnsi="Open Sans" w:cs="Open Sans"/>
                        <w:color w:val="000000"/>
                        <w:spacing w:val="3"/>
                        <w:sz w:val="16"/>
                        <w:szCs w:val="16"/>
                        <w:lang w:val="el-GR"/>
                      </w:rPr>
                      <w:br/>
                      <w:t xml:space="preserve">Τηλ: 210 6073000, </w:t>
                    </w:r>
                    <w:r w:rsidRPr="005D5ACB">
                      <w:rPr>
                        <w:rFonts w:ascii="Open Sans" w:hAnsi="Open Sans" w:cs="Open Sans"/>
                        <w:color w:val="000000"/>
                        <w:spacing w:val="3"/>
                        <w:sz w:val="16"/>
                        <w:szCs w:val="16"/>
                      </w:rPr>
                      <w:t>www</w:t>
                    </w:r>
                    <w:r w:rsidRPr="005D5ACB">
                      <w:rPr>
                        <w:rFonts w:ascii="Open Sans" w:hAnsi="Open Sans" w:cs="Open Sans"/>
                        <w:color w:val="000000"/>
                        <w:spacing w:val="3"/>
                        <w:sz w:val="16"/>
                        <w:szCs w:val="16"/>
                        <w:lang w:val="el-GR"/>
                      </w:rPr>
                      <w:t>.</w:t>
                    </w:r>
                    <w:r w:rsidRPr="005D5ACB">
                      <w:rPr>
                        <w:rFonts w:ascii="Open Sans" w:hAnsi="Open Sans" w:cs="Open Sans"/>
                        <w:color w:val="000000"/>
                        <w:spacing w:val="3"/>
                        <w:sz w:val="16"/>
                        <w:szCs w:val="16"/>
                      </w:rPr>
                      <w:t>elta</w:t>
                    </w:r>
                    <w:r w:rsidRPr="005D5ACB">
                      <w:rPr>
                        <w:rFonts w:ascii="Open Sans" w:hAnsi="Open Sans" w:cs="Open Sans"/>
                        <w:color w:val="000000"/>
                        <w:spacing w:val="3"/>
                        <w:sz w:val="16"/>
                        <w:szCs w:val="16"/>
                        <w:lang w:val="el-GR"/>
                      </w:rPr>
                      <w:t>-</w:t>
                    </w:r>
                    <w:r w:rsidRPr="005D5ACB">
                      <w:rPr>
                        <w:rFonts w:ascii="Open Sans" w:hAnsi="Open Sans" w:cs="Open Sans"/>
                        <w:color w:val="000000"/>
                        <w:spacing w:val="3"/>
                        <w:sz w:val="16"/>
                        <w:szCs w:val="16"/>
                      </w:rPr>
                      <w:t>courier</w:t>
                    </w:r>
                    <w:r w:rsidRPr="005D5ACB">
                      <w:rPr>
                        <w:rFonts w:ascii="Open Sans" w:hAnsi="Open Sans" w:cs="Open Sans"/>
                        <w:color w:val="000000"/>
                        <w:spacing w:val="3"/>
                        <w:sz w:val="16"/>
                        <w:szCs w:val="16"/>
                        <w:lang w:val="el-GR"/>
                      </w:rPr>
                      <w:t>.</w:t>
                    </w:r>
                    <w:r w:rsidRPr="005D5ACB">
                      <w:rPr>
                        <w:rFonts w:ascii="Open Sans" w:hAnsi="Open Sans" w:cs="Open Sans"/>
                        <w:color w:val="000000"/>
                        <w:spacing w:val="3"/>
                        <w:sz w:val="16"/>
                        <w:szCs w:val="16"/>
                      </w:rPr>
                      <w:t>gr</w:t>
                    </w:r>
                  </w:p>
                  <w:p w14:paraId="787DA20A" w14:textId="77777777" w:rsidR="00A34381" w:rsidRPr="005D5ACB" w:rsidRDefault="00A34381" w:rsidP="000F765A">
                    <w:pPr>
                      <w:jc w:val="right"/>
                      <w:rPr>
                        <w:rFonts w:ascii="Open Sans" w:hAnsi="Open Sans" w:cs="Open Sans"/>
                        <w:color w:val="000000"/>
                        <w:spacing w:val="3"/>
                        <w:sz w:val="16"/>
                        <w:szCs w:val="16"/>
                        <w:lang w:val="el-GR"/>
                      </w:rPr>
                    </w:pP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5F6D" w14:textId="77777777" w:rsidR="001F2862" w:rsidRDefault="001F2862">
    <w:pPr>
      <w:pStyle w:val="Footer"/>
    </w:pPr>
    <w:r>
      <w:rPr>
        <w:noProof/>
      </w:rPr>
      <mc:AlternateContent>
        <mc:Choice Requires="wps">
          <w:drawing>
            <wp:anchor distT="45720" distB="45720" distL="114300" distR="114300" simplePos="0" relativeHeight="251678720" behindDoc="0" locked="0" layoutInCell="1" allowOverlap="1" wp14:anchorId="315E2EC2" wp14:editId="0534A58B">
              <wp:simplePos x="0" y="0"/>
              <wp:positionH relativeFrom="column">
                <wp:posOffset>2305050</wp:posOffset>
              </wp:positionH>
              <wp:positionV relativeFrom="paragraph">
                <wp:posOffset>675640</wp:posOffset>
              </wp:positionV>
              <wp:extent cx="1076325" cy="967105"/>
              <wp:effectExtent l="0" t="0" r="0" b="444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967105"/>
                      </a:xfrm>
                      <a:prstGeom prst="rect">
                        <a:avLst/>
                      </a:prstGeom>
                      <a:noFill/>
                      <a:ln w="9525">
                        <a:noFill/>
                        <a:miter lim="800000"/>
                        <a:headEnd/>
                        <a:tailEnd/>
                      </a:ln>
                    </wps:spPr>
                    <wps:txbx>
                      <w:txbxContent>
                        <w:p w14:paraId="5253048F" w14:textId="77777777" w:rsidR="001F2862" w:rsidRPr="00D358E9" w:rsidRDefault="001F2862" w:rsidP="0033091E">
                          <w:pPr>
                            <w:pStyle w:val="BasicParagraph"/>
                            <w:rPr>
                              <w:rFonts w:ascii="Open Sans" w:hAnsi="Open Sans" w:cs="Open Sans"/>
                              <w:color w:val="BA1126"/>
                              <w:spacing w:val="2"/>
                              <w:sz w:val="12"/>
                              <w:szCs w:val="12"/>
                            </w:rPr>
                          </w:pPr>
                          <w:r>
                            <w:rPr>
                              <w:rFonts w:ascii="Open Sans" w:hAnsi="Open Sans" w:cs="Open Sans"/>
                              <w:color w:val="BA1126"/>
                              <w:spacing w:val="2"/>
                              <w:sz w:val="12"/>
                              <w:szCs w:val="12"/>
                            </w:rPr>
                            <w:t>F-0504/vB/04.06.2020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E2EC2" id="_x0000_t202" coordsize="21600,21600" o:spt="202" path="m,l,21600r21600,l21600,xe">
              <v:stroke joinstyle="miter"/>
              <v:path gradientshapeok="t" o:connecttype="rect"/>
            </v:shapetype>
            <v:shape id="_x0000_s1029" type="#_x0000_t202" style="position:absolute;margin-left:181.5pt;margin-top:53.2pt;width:84.75pt;height:76.1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" filled="f" stroked="f">
              <v:textbox>
                <w:txbxContent>
                  <w:p w14:paraId="5253048F" w14:textId="77777777" w:rsidR="001F2862" w:rsidRPr="00D358E9" w:rsidRDefault="001F2862" w:rsidP="0033091E">
                    <w:pPr>
                      <w:pStyle w:val="BasicParagraph"/>
                      <w:rPr>
                        <w:rFonts w:ascii="Open Sans" w:hAnsi="Open Sans" w:cs="Open Sans"/>
                        <w:color w:val="BA1126"/>
                        <w:spacing w:val="2"/>
                        <w:sz w:val="12"/>
                        <w:szCs w:val="12"/>
                      </w:rPr>
                    </w:pPr>
                    <w:r>
                      <w:rPr>
                        <w:rFonts w:ascii="Open Sans" w:hAnsi="Open Sans" w:cs="Open Sans"/>
                        <w:color w:val="BA1126"/>
                        <w:spacing w:val="2"/>
                        <w:sz w:val="12"/>
                        <w:szCs w:val="12"/>
                      </w:rPr>
                      <w:t>F-0504/vB/04.06.2020</w:t>
                    </w:r>
                  </w:p>
                </w:txbxContent>
              </v:textbox>
              <w10:wrap type="square"/>
            </v:shape>
          </w:pict>
        </mc:Fallback>
      </mc:AlternateContent>
    </w:r>
    <w:r>
      <w:rPr>
        <w:noProof/>
      </w:rPr>
      <mc:AlternateContent>
        <mc:Choice Requires="wps">
          <w:drawing>
            <wp:anchor distT="45720" distB="45720" distL="114300" distR="114300" simplePos="0" relativeHeight="251679744" behindDoc="0" locked="0" layoutInCell="1" allowOverlap="1" wp14:anchorId="4FBF6989" wp14:editId="7D4094C4">
              <wp:simplePos x="0" y="0"/>
              <wp:positionH relativeFrom="column">
                <wp:posOffset>1504950</wp:posOffset>
              </wp:positionH>
              <wp:positionV relativeFrom="paragraph">
                <wp:posOffset>685165</wp:posOffset>
              </wp:positionV>
              <wp:extent cx="933450" cy="967105"/>
              <wp:effectExtent l="0" t="0" r="0" b="444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967105"/>
                      </a:xfrm>
                      <a:prstGeom prst="rect">
                        <a:avLst/>
                      </a:prstGeom>
                      <a:noFill/>
                      <a:ln w="9525">
                        <a:noFill/>
                        <a:miter lim="800000"/>
                        <a:headEnd/>
                        <a:tailEnd/>
                      </a:ln>
                    </wps:spPr>
                    <wps:txbx>
                      <w:txbxContent>
                        <w:p w14:paraId="79954029" w14:textId="77777777" w:rsidR="001F2862" w:rsidRPr="002D391E" w:rsidRDefault="001F2862" w:rsidP="0033091E">
                          <w:pPr>
                            <w:pStyle w:val="Header"/>
                            <w:rPr>
                              <w:rFonts w:ascii="Open Sans" w:hAnsi="Open Sans" w:cs="Open Sans"/>
                              <w:spacing w:val="2"/>
                              <w:sz w:val="12"/>
                              <w:szCs w:val="12"/>
                            </w:rPr>
                          </w:pPr>
                          <w:r w:rsidRPr="002D391E">
                            <w:rPr>
                              <w:rFonts w:ascii="Open Sans" w:hAnsi="Open Sans" w:cs="Open Sans"/>
                              <w:spacing w:val="2"/>
                              <w:sz w:val="12"/>
                              <w:szCs w:val="12"/>
                            </w:rPr>
                            <w:t>Γ.Ε.ΜΗ 3854801000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F6989" id="_x0000_s1030" type="#_x0000_t202" style="position:absolute;margin-left:118.5pt;margin-top:53.95pt;width:73.5pt;height:76.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" filled="f" stroked="f">
              <v:textbox>
                <w:txbxContent>
                  <w:p w14:paraId="79954029" w14:textId="77777777" w:rsidR="001F2862" w:rsidRPr="002D391E" w:rsidRDefault="001F2862" w:rsidP="0033091E">
                    <w:pPr>
                      <w:pStyle w:val="Header"/>
                      <w:rPr>
                        <w:rFonts w:ascii="Open Sans" w:hAnsi="Open Sans" w:cs="Open Sans"/>
                        <w:spacing w:val="2"/>
                        <w:sz w:val="12"/>
                        <w:szCs w:val="12"/>
                      </w:rPr>
                    </w:pPr>
                    <w:r w:rsidRPr="002D391E">
                      <w:rPr>
                        <w:rFonts w:ascii="Open Sans" w:hAnsi="Open Sans" w:cs="Open Sans"/>
                        <w:spacing w:val="2"/>
                        <w:sz w:val="12"/>
                        <w:szCs w:val="12"/>
                      </w:rPr>
                      <w:t>Γ.Ε.ΜΗ 3854801000</w:t>
                    </w:r>
                  </w:p>
                </w:txbxContent>
              </v:textbox>
              <w10:wrap type="square"/>
            </v:shape>
          </w:pict>
        </mc:Fallback>
      </mc:AlternateContent>
    </w:r>
    <w:r>
      <w:rPr>
        <w:noProof/>
      </w:rPr>
      <mc:AlternateContent>
        <mc:Choice Requires="wps">
          <w:drawing>
            <wp:anchor distT="45720" distB="45720" distL="114300" distR="114300" simplePos="0" relativeHeight="251677696" behindDoc="0" locked="0" layoutInCell="1" allowOverlap="1" wp14:anchorId="319827E7" wp14:editId="353F96C5">
              <wp:simplePos x="0" y="0"/>
              <wp:positionH relativeFrom="margin">
                <wp:posOffset>3438525</wp:posOffset>
              </wp:positionH>
              <wp:positionV relativeFrom="paragraph">
                <wp:posOffset>312420</wp:posOffset>
              </wp:positionV>
              <wp:extent cx="2430779" cy="958214"/>
              <wp:effectExtent l="0" t="0" r="0"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79" cy="958214"/>
                      </a:xfrm>
                      <a:prstGeom prst="rect">
                        <a:avLst/>
                      </a:prstGeom>
                      <a:noFill/>
                      <a:ln w="9525">
                        <a:noFill/>
                        <a:miter lim="800000"/>
                        <a:headEnd/>
                        <a:tailEnd/>
                      </a:ln>
                    </wps:spPr>
                    <wps:txbx>
                      <w:txbxContent>
                        <w:p w14:paraId="2C26821B" w14:textId="77777777" w:rsidR="001F2862" w:rsidRPr="004D482E" w:rsidRDefault="001F2862" w:rsidP="007738A0">
                          <w:pPr>
                            <w:jc w:val="right"/>
                            <w:rPr>
                              <w:rFonts w:ascii="Open Sans" w:hAnsi="Open Sans" w:cs="Open Sans"/>
                              <w:color w:val="000000"/>
                              <w:spacing w:val="3"/>
                              <w:sz w:val="16"/>
                              <w:szCs w:val="16"/>
                            </w:rPr>
                          </w:pPr>
                          <w:r w:rsidRPr="007738A0">
                            <w:rPr>
                              <w:rFonts w:ascii="Open Sans" w:hAnsi="Open Sans" w:cs="Open Sans"/>
                              <w:color w:val="000000"/>
                              <w:spacing w:val="3"/>
                              <w:sz w:val="16"/>
                              <w:szCs w:val="16"/>
                            </w:rPr>
                            <w:t>395, Mesogeion Avenue</w:t>
                          </w:r>
                          <w:r>
                            <w:rPr>
                              <w:rFonts w:ascii="Open Sans" w:hAnsi="Open Sans" w:cs="Open Sans"/>
                              <w:color w:val="000000"/>
                              <w:spacing w:val="3"/>
                              <w:sz w:val="16"/>
                              <w:szCs w:val="16"/>
                            </w:rPr>
                            <w:br/>
                          </w:r>
                          <w:r w:rsidRPr="007738A0">
                            <w:rPr>
                              <w:rFonts w:ascii="Open Sans" w:hAnsi="Open Sans" w:cs="Open Sans"/>
                              <w:color w:val="000000"/>
                              <w:spacing w:val="3"/>
                              <w:sz w:val="16"/>
                              <w:szCs w:val="16"/>
                            </w:rPr>
                            <w:t>15343, Agia Paraskevi, Athens, Greece</w:t>
                          </w:r>
                          <w:r>
                            <w:rPr>
                              <w:rFonts w:ascii="Open Sans" w:hAnsi="Open Sans" w:cs="Open Sans"/>
                              <w:color w:val="000000"/>
                              <w:spacing w:val="3"/>
                              <w:sz w:val="16"/>
                              <w:szCs w:val="16"/>
                            </w:rPr>
                            <w:br/>
                          </w:r>
                          <w:r w:rsidRPr="007738A0">
                            <w:rPr>
                              <w:rFonts w:ascii="Open Sans" w:hAnsi="Open Sans" w:cs="Open Sans"/>
                              <w:color w:val="000000"/>
                              <w:spacing w:val="3"/>
                              <w:sz w:val="16"/>
                              <w:szCs w:val="16"/>
                            </w:rPr>
                            <w:t>Tel: 210 6073000, www.elta-courier.gr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9827E7" id="_x0000_s1031" type="#_x0000_t202" style="position:absolute;margin-left:270.75pt;margin-top:24.6pt;width:191.4pt;height:75.45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" filled="f" stroked="f">
              <v:textbox style="mso-fit-shape-to-text:t">
                <w:txbxContent>
                  <w:p w14:paraId="2C26821B" w14:textId="77777777" w:rsidR="001F2862" w:rsidRPr="004D482E" w:rsidRDefault="001F2862" w:rsidP="007738A0">
                    <w:pPr>
                      <w:jc w:val="right"/>
                      <w:rPr>
                        <w:rFonts w:ascii="Open Sans" w:hAnsi="Open Sans" w:cs="Open Sans"/>
                        <w:color w:val="000000"/>
                        <w:spacing w:val="3"/>
                        <w:sz w:val="16"/>
                        <w:szCs w:val="16"/>
                      </w:rPr>
                    </w:pPr>
                    <w:r w:rsidRPr="007738A0">
                      <w:rPr>
                        <w:rFonts w:ascii="Open Sans" w:hAnsi="Open Sans" w:cs="Open Sans"/>
                        <w:color w:val="000000"/>
                        <w:spacing w:val="3"/>
                        <w:sz w:val="16"/>
                        <w:szCs w:val="16"/>
                      </w:rPr>
                      <w:t>395, Mesogeion Avenue</w:t>
                    </w:r>
                    <w:r>
                      <w:rPr>
                        <w:rFonts w:ascii="Open Sans" w:hAnsi="Open Sans" w:cs="Open Sans"/>
                        <w:color w:val="000000"/>
                        <w:spacing w:val="3"/>
                        <w:sz w:val="16"/>
                        <w:szCs w:val="16"/>
                      </w:rPr>
                      <w:br/>
                    </w:r>
                    <w:r w:rsidRPr="007738A0">
                      <w:rPr>
                        <w:rFonts w:ascii="Open Sans" w:hAnsi="Open Sans" w:cs="Open Sans"/>
                        <w:color w:val="000000"/>
                        <w:spacing w:val="3"/>
                        <w:sz w:val="16"/>
                        <w:szCs w:val="16"/>
                      </w:rPr>
                      <w:t>15343, Agia Paraskevi, Athens, Greece</w:t>
                    </w:r>
                    <w:r>
                      <w:rPr>
                        <w:rFonts w:ascii="Open Sans" w:hAnsi="Open Sans" w:cs="Open Sans"/>
                        <w:color w:val="000000"/>
                        <w:spacing w:val="3"/>
                        <w:sz w:val="16"/>
                        <w:szCs w:val="16"/>
                      </w:rPr>
                      <w:br/>
                    </w:r>
                    <w:r w:rsidRPr="007738A0">
                      <w:rPr>
                        <w:rFonts w:ascii="Open Sans" w:hAnsi="Open Sans" w:cs="Open Sans"/>
                        <w:color w:val="000000"/>
                        <w:spacing w:val="3"/>
                        <w:sz w:val="16"/>
                        <w:szCs w:val="16"/>
                      </w:rPr>
                      <w:t>Tel: 210 6073000, www.elta-courier.gr</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871F0" w14:textId="77777777" w:rsidR="00136D48" w:rsidRDefault="00136D48" w:rsidP="00C33C05">
      <w:pPr>
        <w:spacing w:after="0" w:line="240" w:lineRule="auto"/>
      </w:pPr>
      <w:r>
        <w:separator/>
      </w:r>
    </w:p>
  </w:footnote>
  <w:footnote w:type="continuationSeparator" w:id="0">
    <w:p w14:paraId="2AFD28F2" w14:textId="77777777" w:rsidR="00136D48" w:rsidRDefault="00136D48" w:rsidP="00C33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page" w:tblpX="1" w:tblpY="-1993"/>
      <w:tblW w:w="8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
      <w:gridCol w:w="3166"/>
      <w:gridCol w:w="4420"/>
    </w:tblGrid>
    <w:tr w:rsidR="00A37CE2" w14:paraId="0BA13FE2" w14:textId="77777777" w:rsidTr="00A37CE2">
      <w:trPr>
        <w:trHeight w:val="284"/>
      </w:trPr>
      <w:tc>
        <w:tcPr>
          <w:tcW w:w="604" w:type="dxa"/>
          <w:shd w:val="clear" w:color="auto" w:fill="auto"/>
        </w:tcPr>
        <w:p w14:paraId="0F41BEC6" w14:textId="77777777" w:rsidR="00A37CE2" w:rsidRDefault="00A37CE2" w:rsidP="00A37CE2">
          <w:pPr>
            <w:ind w:right="387"/>
            <w:rPr>
              <w:noProof/>
            </w:rPr>
          </w:pPr>
        </w:p>
      </w:tc>
      <w:tc>
        <w:tcPr>
          <w:tcW w:w="7586" w:type="dxa"/>
          <w:gridSpan w:val="2"/>
          <w:shd w:val="clear" w:color="auto" w:fill="auto"/>
        </w:tcPr>
        <w:p w14:paraId="684073A4" w14:textId="77777777" w:rsidR="00A37CE2" w:rsidRPr="005D5ACB" w:rsidRDefault="00A37CE2" w:rsidP="00A37CE2">
          <w:pPr>
            <w:pStyle w:val="BasicParagraph"/>
            <w:ind w:right="387"/>
            <w:rPr>
              <w:rFonts w:ascii="Open Sans SemiBold" w:hAnsi="Open Sans SemiBold" w:cs="Open Sans SemiBold"/>
              <w:caps/>
              <w:color w:val="BA1126"/>
              <w:spacing w:val="-3"/>
              <w:sz w:val="29"/>
              <w:szCs w:val="29"/>
            </w:rPr>
          </w:pPr>
        </w:p>
      </w:tc>
    </w:tr>
    <w:tr w:rsidR="00FC328C" w:rsidRPr="00FD0256" w14:paraId="3213C8B7" w14:textId="77777777" w:rsidTr="00A37CE2">
      <w:trPr>
        <w:trHeight w:val="482"/>
      </w:trPr>
      <w:tc>
        <w:tcPr>
          <w:tcW w:w="604" w:type="dxa"/>
          <w:shd w:val="clear" w:color="auto" w:fill="auto"/>
        </w:tcPr>
        <w:p w14:paraId="441C8AC2" w14:textId="77777777" w:rsidR="00FC328C" w:rsidRDefault="00FC328C" w:rsidP="00A37CE2">
          <w:pPr>
            <w:ind w:right="387"/>
            <w:rPr>
              <w:lang w:val="el-GR"/>
            </w:rPr>
          </w:pPr>
          <w:r>
            <w:rPr>
              <w:noProof/>
            </w:rPr>
            <mc:AlternateContent>
              <mc:Choice Requires="wps">
                <w:drawing>
                  <wp:anchor distT="0" distB="0" distL="114300" distR="114300" simplePos="0" relativeHeight="251702272" behindDoc="0" locked="0" layoutInCell="1" allowOverlap="1" wp14:anchorId="3E4FBC13" wp14:editId="13EEF2E8">
                    <wp:simplePos x="0" y="0"/>
                    <wp:positionH relativeFrom="page">
                      <wp:posOffset>7206</wp:posOffset>
                    </wp:positionH>
                    <wp:positionV relativeFrom="paragraph">
                      <wp:posOffset>16675</wp:posOffset>
                    </wp:positionV>
                    <wp:extent cx="104775" cy="238125"/>
                    <wp:effectExtent l="0" t="0" r="9525" b="9525"/>
                    <wp:wrapNone/>
                    <wp:docPr id="5" name="Rectangle 5"/>
                    <wp:cNvGraphicFramePr/>
                    <a:graphic xmlns:a="http://schemas.openxmlformats.org/drawingml/2006/main">
                      <a:graphicData uri="http://schemas.microsoft.com/office/word/2010/wordprocessingShape">
                        <wps:wsp>
                          <wps:cNvSpPr/>
                          <wps:spPr>
                            <a:xfrm>
                              <a:off x="0" y="0"/>
                              <a:ext cx="104775" cy="238125"/>
                            </a:xfrm>
                            <a:prstGeom prst="rect">
                              <a:avLst/>
                            </a:prstGeom>
                            <a:solidFill>
                              <a:srgbClr val="BA112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25698" id="Rectangle 5" o:spid="_x0000_s1026" style="position:absolute;margin-left:.55pt;margin-top:1.3pt;width:8.25pt;height:18.7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" fillcolor="#ba1126" stroked="f" strokeweight="1pt">
                    <w10:wrap anchorx="page"/>
                  </v:rect>
                </w:pict>
              </mc:Fallback>
            </mc:AlternateContent>
          </w:r>
        </w:p>
      </w:tc>
      <w:tc>
        <w:tcPr>
          <w:tcW w:w="7586" w:type="dxa"/>
          <w:gridSpan w:val="2"/>
          <w:shd w:val="clear" w:color="auto" w:fill="auto"/>
        </w:tcPr>
        <w:p w14:paraId="1603FD29" w14:textId="33F0B009" w:rsidR="006165DD" w:rsidRPr="006165DD" w:rsidRDefault="005B366D" w:rsidP="00FD0256">
          <w:pPr>
            <w:pStyle w:val="BasicParagraph"/>
            <w:ind w:right="387"/>
            <w:rPr>
              <w:rFonts w:ascii="Open Sans SemiBold" w:hAnsi="Open Sans SemiBold" w:cs="Open Sans SemiBold"/>
              <w:caps/>
              <w:color w:val="BA1126"/>
              <w:spacing w:val="-3"/>
              <w:sz w:val="29"/>
              <w:szCs w:val="29"/>
              <w:lang w:val="el-GR"/>
            </w:rPr>
          </w:pPr>
          <w:r>
            <w:rPr>
              <w:rFonts w:ascii="Open Sans SemiBold" w:hAnsi="Open Sans SemiBold" w:cs="Open Sans SemiBold"/>
              <w:caps/>
              <w:color w:val="BA1126"/>
              <w:spacing w:val="-3"/>
              <w:sz w:val="29"/>
              <w:szCs w:val="29"/>
              <w:lang w:val="el-GR"/>
            </w:rPr>
            <w:t>ΤΑΧΥΜΕΤΑΦΟΡΕΣ ΕΛΤΑ ΑΕ</w:t>
          </w:r>
        </w:p>
      </w:tc>
    </w:tr>
    <w:tr w:rsidR="00FC328C" w:rsidRPr="00FD0256" w14:paraId="5825EE53" w14:textId="77777777" w:rsidTr="00A37CE2">
      <w:trPr>
        <w:trHeight w:val="283"/>
      </w:trPr>
      <w:tc>
        <w:tcPr>
          <w:tcW w:w="604" w:type="dxa"/>
          <w:shd w:val="clear" w:color="auto" w:fill="auto"/>
        </w:tcPr>
        <w:p w14:paraId="3C07DE83" w14:textId="77777777" w:rsidR="00FC328C" w:rsidRPr="00634BC7" w:rsidRDefault="00FC328C" w:rsidP="00A37CE2">
          <w:pPr>
            <w:ind w:right="387"/>
            <w:rPr>
              <w:noProof/>
              <w:sz w:val="12"/>
              <w:szCs w:val="12"/>
              <w:lang w:val="el-GR"/>
            </w:rPr>
          </w:pPr>
        </w:p>
      </w:tc>
      <w:tc>
        <w:tcPr>
          <w:tcW w:w="7586" w:type="dxa"/>
          <w:gridSpan w:val="2"/>
          <w:shd w:val="clear" w:color="auto" w:fill="auto"/>
        </w:tcPr>
        <w:p w14:paraId="14F00CC0" w14:textId="77777777" w:rsidR="00FC328C" w:rsidRPr="00634BC7" w:rsidRDefault="00FC328C" w:rsidP="00A37CE2">
          <w:pPr>
            <w:pStyle w:val="BasicParagraph"/>
            <w:jc w:val="right"/>
            <w:rPr>
              <w:rFonts w:ascii="Open Sans" w:hAnsi="Open Sans" w:cs="Open Sans"/>
              <w:color w:val="BA1126"/>
              <w:spacing w:val="2"/>
              <w:sz w:val="12"/>
              <w:szCs w:val="12"/>
              <w:lang w:val="el-GR"/>
            </w:rPr>
          </w:pPr>
        </w:p>
      </w:tc>
    </w:tr>
    <w:tr w:rsidR="00FC328C" w14:paraId="30BB8DAA" w14:textId="77777777" w:rsidTr="00A37CE2">
      <w:trPr>
        <w:trHeight w:val="450"/>
      </w:trPr>
      <w:tc>
        <w:tcPr>
          <w:tcW w:w="604" w:type="dxa"/>
          <w:shd w:val="clear" w:color="auto" w:fill="F2F2F2" w:themeFill="background1" w:themeFillShade="F2"/>
        </w:tcPr>
        <w:p w14:paraId="4234D86B" w14:textId="77777777" w:rsidR="00FC328C" w:rsidRDefault="00FC328C" w:rsidP="00A37CE2">
          <w:pPr>
            <w:ind w:right="387"/>
            <w:rPr>
              <w:lang w:val="el-GR"/>
            </w:rPr>
          </w:pPr>
        </w:p>
      </w:tc>
      <w:tc>
        <w:tcPr>
          <w:tcW w:w="3166" w:type="dxa"/>
          <w:shd w:val="clear" w:color="auto" w:fill="F2F2F2" w:themeFill="background1" w:themeFillShade="F2"/>
          <w:vAlign w:val="center"/>
        </w:tcPr>
        <w:p w14:paraId="005F5ACA" w14:textId="77777777" w:rsidR="00FC328C" w:rsidRPr="004D482E" w:rsidRDefault="00FC328C" w:rsidP="00A37CE2">
          <w:pPr>
            <w:ind w:right="-28"/>
            <w:rPr>
              <w:sz w:val="20"/>
            </w:rPr>
          </w:pPr>
          <w:r w:rsidRPr="00FC328C">
            <w:rPr>
              <w:sz w:val="20"/>
            </w:rPr>
            <w:t>Γ.Ε.ΜΗ 3854801000</w:t>
          </w:r>
        </w:p>
      </w:tc>
      <w:tc>
        <w:tcPr>
          <w:tcW w:w="4420" w:type="dxa"/>
          <w:shd w:val="clear" w:color="auto" w:fill="F2F2F2" w:themeFill="background1" w:themeFillShade="F2"/>
          <w:vAlign w:val="center"/>
        </w:tcPr>
        <w:p w14:paraId="652AA9A8" w14:textId="04A9FB89" w:rsidR="00FC328C" w:rsidRPr="004D482E" w:rsidRDefault="00FC328C" w:rsidP="00A37CE2">
          <w:pPr>
            <w:ind w:right="-28"/>
            <w:jc w:val="right"/>
            <w:rPr>
              <w:sz w:val="20"/>
            </w:rPr>
          </w:pPr>
        </w:p>
      </w:tc>
    </w:tr>
  </w:tbl>
  <w:p w14:paraId="26368FBF" w14:textId="7467AA65" w:rsidR="00A34381" w:rsidRPr="00ED3CB5" w:rsidRDefault="00237195" w:rsidP="00ED3CB5">
    <w:pPr>
      <w:pStyle w:val="Header"/>
      <w:jc w:val="center"/>
      <w:rPr>
        <w:sz w:val="28"/>
        <w:szCs w:val="28"/>
        <w:lang w:val="el-GR"/>
      </w:rPr>
    </w:pPr>
    <w:r w:rsidRPr="00ED3CB5">
      <w:rPr>
        <w:noProof/>
        <w:color w:val="C00000"/>
        <w:sz w:val="28"/>
        <w:szCs w:val="28"/>
      </w:rPr>
      <mc:AlternateContent>
        <mc:Choice Requires="wps">
          <w:drawing>
            <wp:anchor distT="45720" distB="45720" distL="114300" distR="114300" simplePos="0" relativeHeight="251700224" behindDoc="0" locked="0" layoutInCell="1" allowOverlap="1" wp14:anchorId="465D2546" wp14:editId="554E4D35">
              <wp:simplePos x="0" y="0"/>
              <wp:positionH relativeFrom="column">
                <wp:posOffset>5819775</wp:posOffset>
              </wp:positionH>
              <wp:positionV relativeFrom="paragraph">
                <wp:posOffset>-1602105</wp:posOffset>
              </wp:positionV>
              <wp:extent cx="352425" cy="23812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38125"/>
                      </a:xfrm>
                      <a:prstGeom prst="rect">
                        <a:avLst/>
                      </a:prstGeom>
                      <a:noFill/>
                      <a:ln w="9525">
                        <a:noFill/>
                        <a:miter lim="800000"/>
                        <a:headEnd/>
                        <a:tailEnd/>
                      </a:ln>
                    </wps:spPr>
                    <wps:txbx>
                      <w:txbxContent>
                        <w:p w14:paraId="6387D2D7" w14:textId="77777777" w:rsidR="0077356B" w:rsidRDefault="0077356B" w:rsidP="0077356B">
                          <w:pPr>
                            <w:jc w:val="right"/>
                          </w:pPr>
                          <w:r>
                            <w:fldChar w:fldCharType="begin"/>
                          </w:r>
                          <w:r>
                            <w:instrText xml:space="preserve"> PAGE   \* MERGEFORMAT </w:instrText>
                          </w:r>
                          <w:r>
                            <w:fldChar w:fldCharType="separate"/>
                          </w:r>
                          <w:r w:rsidR="00635DA9">
                            <w:rPr>
                              <w:noProof/>
                            </w:rPr>
                            <w:t>1</w:t>
                          </w:r>
                          <w:r>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5D2546" id="_x0000_t202" coordsize="21600,21600" o:spt="202" path="m,l,21600r21600,l21600,xe">
              <v:stroke joinstyle="miter"/>
              <v:path gradientshapeok="t" o:connecttype="rect"/>
            </v:shapetype>
            <v:shape id="Text Box 2" o:spid="_x0000_s1026" type="#_x0000_t202" style="position:absolute;left:0;text-align:left;margin-left:458.25pt;margin-top:-126.15pt;width:27.75pt;height:18.7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" filled="f" stroked="f">
              <v:textbox>
                <w:txbxContent>
                  <w:p w14:paraId="6387D2D7" w14:textId="77777777" w:rsidR="0077356B" w:rsidRDefault="0077356B" w:rsidP="0077356B">
                    <w:pPr>
                      <w:jc w:val="right"/>
                    </w:pPr>
                    <w:r>
                      <w:fldChar w:fldCharType="begin"/>
                    </w:r>
                    <w:r>
                      <w:instrText xml:space="preserve"> PAGE   \* MERGEFORMAT </w:instrText>
                    </w:r>
                    <w:r>
                      <w:fldChar w:fldCharType="separate"/>
                    </w:r>
                    <w:r w:rsidR="00635DA9">
                      <w:rPr>
                        <w:noProof/>
                      </w:rPr>
                      <w:t>1</w:t>
                    </w:r>
                    <w:r>
                      <w:rPr>
                        <w:noProof/>
                      </w:rPr>
                      <w:fldChar w:fldCharType="end"/>
                    </w:r>
                  </w:p>
                </w:txbxContent>
              </v:textbox>
              <w10:wrap type="square"/>
            </v:shape>
          </w:pict>
        </mc:Fallback>
      </mc:AlternateContent>
    </w:r>
    <w:r w:rsidR="00635DA9" w:rsidRPr="00ED3CB5">
      <w:rPr>
        <w:noProof/>
        <w:color w:val="C00000"/>
        <w:sz w:val="28"/>
        <w:szCs w:val="28"/>
      </w:rPr>
      <w:drawing>
        <wp:anchor distT="0" distB="0" distL="114300" distR="114300" simplePos="0" relativeHeight="251696128" behindDoc="1" locked="0" layoutInCell="1" allowOverlap="1" wp14:anchorId="50E96521" wp14:editId="7C35F51E">
          <wp:simplePos x="0" y="0"/>
          <wp:positionH relativeFrom="page">
            <wp:posOffset>9533</wp:posOffset>
          </wp:positionH>
          <wp:positionV relativeFrom="paragraph">
            <wp:posOffset>-1718310</wp:posOffset>
          </wp:positionV>
          <wp:extent cx="7543148" cy="10669905"/>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43148" cy="106699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99AC" w14:textId="77777777" w:rsidR="001F2862" w:rsidRDefault="00620086">
    <w:pPr>
      <w:pStyle w:val="Header"/>
    </w:pPr>
    <w:r>
      <w:rPr>
        <w:noProof/>
      </w:rPr>
      <mc:AlternateContent>
        <mc:Choice Requires="wps">
          <w:drawing>
            <wp:anchor distT="45720" distB="45720" distL="114300" distR="114300" simplePos="0" relativeHeight="251683840" behindDoc="0" locked="0" layoutInCell="1" allowOverlap="1" wp14:anchorId="367AFB24" wp14:editId="270175DD">
              <wp:simplePos x="0" y="0"/>
              <wp:positionH relativeFrom="column">
                <wp:posOffset>6029325</wp:posOffset>
              </wp:positionH>
              <wp:positionV relativeFrom="paragraph">
                <wp:posOffset>-364490</wp:posOffset>
              </wp:positionV>
              <wp:extent cx="352425" cy="238125"/>
              <wp:effectExtent l="0" t="0" r="9525" b="9525"/>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38125"/>
                      </a:xfrm>
                      <a:prstGeom prst="rect">
                        <a:avLst/>
                      </a:prstGeom>
                      <a:solidFill>
                        <a:srgbClr val="FFFFFF"/>
                      </a:solidFill>
                      <a:ln w="9525">
                        <a:noFill/>
                        <a:miter lim="800000"/>
                        <a:headEnd/>
                        <a:tailEnd/>
                      </a:ln>
                    </wps:spPr>
                    <wps:txbx>
                      <w:txbxContent>
                        <w:p w14:paraId="4D1974A1" w14:textId="77777777" w:rsidR="00620086" w:rsidRDefault="00620086" w:rsidP="00620086">
                          <w:pPr>
                            <w:jc w:val="right"/>
                          </w:pPr>
                          <w:r>
                            <w:fldChar w:fldCharType="begin"/>
                          </w:r>
                          <w:r>
                            <w:instrText xml:space="preserve"> PAGE   \* MERGEFORMAT </w:instrText>
                          </w:r>
                          <w:r>
                            <w:fldChar w:fldCharType="separate"/>
                          </w:r>
                          <w:r w:rsidR="00A34381">
                            <w:rPr>
                              <w:noProof/>
                            </w:rPr>
                            <w:t>2</w:t>
                          </w:r>
                          <w:r>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7AFB24" id="_x0000_t202" coordsize="21600,21600" o:spt="202" path="m,l,21600r21600,l21600,xe">
              <v:stroke joinstyle="miter"/>
              <v:path gradientshapeok="t" o:connecttype="rect"/>
            </v:shapetype>
            <v:shape id="_x0000_s1028" type="#_x0000_t202" style="position:absolute;margin-left:474.75pt;margin-top:-28.7pt;width:27.75pt;height:18.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" stroked="f">
              <v:textbox>
                <w:txbxContent>
                  <w:p w14:paraId="4D1974A1" w14:textId="77777777" w:rsidR="00620086" w:rsidRDefault="00620086" w:rsidP="00620086">
                    <w:pPr>
                      <w:jc w:val="right"/>
                    </w:pPr>
                    <w:r>
                      <w:fldChar w:fldCharType="begin"/>
                    </w:r>
                    <w:r>
                      <w:instrText xml:space="preserve"> PAGE   \* MERGEFORMAT </w:instrText>
                    </w:r>
                    <w:r>
                      <w:fldChar w:fldCharType="separate"/>
                    </w:r>
                    <w:r w:rsidR="00A34381">
                      <w:rPr>
                        <w:noProof/>
                      </w:rPr>
                      <w:t>2</w:t>
                    </w:r>
                    <w:r>
                      <w:rPr>
                        <w:noProof/>
                      </w:rPr>
                      <w:fldChar w:fldCharType="end"/>
                    </w:r>
                  </w:p>
                </w:txbxContent>
              </v:textbox>
              <w10:wrap type="square"/>
            </v:shape>
          </w:pict>
        </mc:Fallback>
      </mc:AlternateContent>
    </w:r>
    <w:r>
      <w:rPr>
        <w:noProof/>
      </w:rPr>
      <w:drawing>
        <wp:anchor distT="0" distB="0" distL="114300" distR="114300" simplePos="0" relativeHeight="251681792" behindDoc="1" locked="0" layoutInCell="1" allowOverlap="1" wp14:anchorId="7E135455" wp14:editId="469731CC">
          <wp:simplePos x="0" y="0"/>
          <wp:positionH relativeFrom="margin">
            <wp:posOffset>-990600</wp:posOffset>
          </wp:positionH>
          <wp:positionV relativeFrom="paragraph">
            <wp:posOffset>-672465</wp:posOffset>
          </wp:positionV>
          <wp:extent cx="7467600" cy="9993301"/>
          <wp:effectExtent l="0" t="0" r="0" b="825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7600" cy="9993301"/>
                  </a:xfrm>
                  <a:prstGeom prst="rect">
                    <a:avLst/>
                  </a:prstGeom>
                </pic:spPr>
              </pic:pic>
            </a:graphicData>
          </a:graphic>
          <wp14:sizeRelH relativeFrom="page">
            <wp14:pctWidth>0</wp14:pctWidth>
          </wp14:sizeRelH>
          <wp14:sizeRelV relativeFrom="page">
            <wp14:pctHeight>0</wp14:pctHeight>
          </wp14:sizeRelV>
        </wp:anchor>
      </w:drawing>
    </w:r>
  </w:p>
  <w:p w14:paraId="6FDF4BB9" w14:textId="77777777" w:rsidR="001F2862" w:rsidRDefault="001F2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3D5F"/>
    <w:multiLevelType w:val="hybridMultilevel"/>
    <w:tmpl w:val="FAEA7138"/>
    <w:lvl w:ilvl="0" w:tplc="0408000F">
      <w:start w:val="2"/>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47D6C16"/>
    <w:multiLevelType w:val="hybridMultilevel"/>
    <w:tmpl w:val="A24E1A3E"/>
    <w:lvl w:ilvl="0" w:tplc="7224331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88A4F5A"/>
    <w:multiLevelType w:val="hybridMultilevel"/>
    <w:tmpl w:val="D2022D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7845FA8"/>
    <w:multiLevelType w:val="hybridMultilevel"/>
    <w:tmpl w:val="3176DC00"/>
    <w:lvl w:ilvl="0" w:tplc="2B2CC230">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1A026644"/>
    <w:multiLevelType w:val="hybridMultilevel"/>
    <w:tmpl w:val="3402A74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5" w15:restartNumberingAfterBreak="0">
    <w:nsid w:val="277A21FD"/>
    <w:multiLevelType w:val="hybridMultilevel"/>
    <w:tmpl w:val="3CDC3D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ADC0390"/>
    <w:multiLevelType w:val="hybridMultilevel"/>
    <w:tmpl w:val="DEC853A4"/>
    <w:lvl w:ilvl="0" w:tplc="7224331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ECE54B2"/>
    <w:multiLevelType w:val="hybridMultilevel"/>
    <w:tmpl w:val="D062C8EA"/>
    <w:lvl w:ilvl="0" w:tplc="24CC234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DE33EA"/>
    <w:multiLevelType w:val="hybridMultilevel"/>
    <w:tmpl w:val="823E2AB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3E296582"/>
    <w:multiLevelType w:val="hybridMultilevel"/>
    <w:tmpl w:val="E5720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58E1DCD"/>
    <w:multiLevelType w:val="hybridMultilevel"/>
    <w:tmpl w:val="ED767420"/>
    <w:lvl w:ilvl="0" w:tplc="72243316">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5B61CE2"/>
    <w:multiLevelType w:val="hybridMultilevel"/>
    <w:tmpl w:val="90E06F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7636AF4"/>
    <w:multiLevelType w:val="hybridMultilevel"/>
    <w:tmpl w:val="CE62356E"/>
    <w:lvl w:ilvl="0" w:tplc="BD9A3F46">
      <w:start w:val="1"/>
      <w:numFmt w:val="decimal"/>
      <w:lvlText w:val="%1."/>
      <w:lvlJc w:val="left"/>
      <w:pPr>
        <w:tabs>
          <w:tab w:val="num" w:pos="425"/>
        </w:tabs>
        <w:ind w:left="425" w:hanging="425"/>
      </w:pPr>
      <w:rPr>
        <w:b/>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15:restartNumberingAfterBreak="0">
    <w:nsid w:val="49F324D3"/>
    <w:multiLevelType w:val="hybridMultilevel"/>
    <w:tmpl w:val="A09ADD48"/>
    <w:lvl w:ilvl="0" w:tplc="26FCDD9E">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4" w15:restartNumberingAfterBreak="0">
    <w:nsid w:val="512303B9"/>
    <w:multiLevelType w:val="hybridMultilevel"/>
    <w:tmpl w:val="35A67EEE"/>
    <w:lvl w:ilvl="0" w:tplc="24CC234A">
      <w:start w:val="1"/>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F377E76"/>
    <w:multiLevelType w:val="hybridMultilevel"/>
    <w:tmpl w:val="73DE88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8AA1E51"/>
    <w:multiLevelType w:val="hybridMultilevel"/>
    <w:tmpl w:val="0C78D756"/>
    <w:lvl w:ilvl="0" w:tplc="FECEDE0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CD3A24"/>
    <w:multiLevelType w:val="hybridMultilevel"/>
    <w:tmpl w:val="58F410B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87B6598"/>
    <w:multiLevelType w:val="hybridMultilevel"/>
    <w:tmpl w:val="868C15A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7688873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3399085">
    <w:abstractNumId w:val="5"/>
  </w:num>
  <w:num w:numId="3" w16cid:durableId="1323191947">
    <w:abstractNumId w:val="18"/>
  </w:num>
  <w:num w:numId="4" w16cid:durableId="2045054568">
    <w:abstractNumId w:val="9"/>
  </w:num>
  <w:num w:numId="5" w16cid:durableId="1441025122">
    <w:abstractNumId w:val="15"/>
  </w:num>
  <w:num w:numId="6" w16cid:durableId="1466007497">
    <w:abstractNumId w:val="12"/>
  </w:num>
  <w:num w:numId="7" w16cid:durableId="620065854">
    <w:abstractNumId w:val="10"/>
  </w:num>
  <w:num w:numId="8" w16cid:durableId="409692622">
    <w:abstractNumId w:val="14"/>
  </w:num>
  <w:num w:numId="9" w16cid:durableId="1292129238">
    <w:abstractNumId w:val="4"/>
  </w:num>
  <w:num w:numId="10" w16cid:durableId="1331300251">
    <w:abstractNumId w:val="16"/>
  </w:num>
  <w:num w:numId="11" w16cid:durableId="1993562545">
    <w:abstractNumId w:val="7"/>
  </w:num>
  <w:num w:numId="12" w16cid:durableId="1234198627">
    <w:abstractNumId w:val="6"/>
  </w:num>
  <w:num w:numId="13" w16cid:durableId="685710419">
    <w:abstractNumId w:val="8"/>
  </w:num>
  <w:num w:numId="14" w16cid:durableId="1722368003">
    <w:abstractNumId w:val="1"/>
  </w:num>
  <w:num w:numId="15" w16cid:durableId="1395933088">
    <w:abstractNumId w:val="17"/>
  </w:num>
  <w:num w:numId="16" w16cid:durableId="912742587">
    <w:abstractNumId w:val="2"/>
  </w:num>
  <w:num w:numId="17" w16cid:durableId="379018140">
    <w:abstractNumId w:val="3"/>
  </w:num>
  <w:num w:numId="18" w16cid:durableId="1414667559">
    <w:abstractNumId w:val="13"/>
  </w:num>
  <w:num w:numId="19" w16cid:durableId="2072650408">
    <w:abstractNumId w:val="11"/>
  </w:num>
  <w:num w:numId="20" w16cid:durableId="1882857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C05"/>
    <w:rsid w:val="00003507"/>
    <w:rsid w:val="00013B8F"/>
    <w:rsid w:val="000169CC"/>
    <w:rsid w:val="00026026"/>
    <w:rsid w:val="00032248"/>
    <w:rsid w:val="00046ABA"/>
    <w:rsid w:val="000625BC"/>
    <w:rsid w:val="00062F66"/>
    <w:rsid w:val="000821ED"/>
    <w:rsid w:val="000854B5"/>
    <w:rsid w:val="000B210A"/>
    <w:rsid w:val="000D2182"/>
    <w:rsid w:val="000D55EA"/>
    <w:rsid w:val="000D6D05"/>
    <w:rsid w:val="000D7641"/>
    <w:rsid w:val="000F765A"/>
    <w:rsid w:val="000F76C7"/>
    <w:rsid w:val="00102203"/>
    <w:rsid w:val="0012252E"/>
    <w:rsid w:val="00126708"/>
    <w:rsid w:val="001319A9"/>
    <w:rsid w:val="00132960"/>
    <w:rsid w:val="00136D48"/>
    <w:rsid w:val="0015069E"/>
    <w:rsid w:val="0015561E"/>
    <w:rsid w:val="001674FD"/>
    <w:rsid w:val="00174CF6"/>
    <w:rsid w:val="0019119A"/>
    <w:rsid w:val="001A4B1A"/>
    <w:rsid w:val="001C27A3"/>
    <w:rsid w:val="001E0EF1"/>
    <w:rsid w:val="001E71C5"/>
    <w:rsid w:val="001F2862"/>
    <w:rsid w:val="001F64F0"/>
    <w:rsid w:val="00237195"/>
    <w:rsid w:val="00261AA7"/>
    <w:rsid w:val="00267CDF"/>
    <w:rsid w:val="00271AE3"/>
    <w:rsid w:val="0027764A"/>
    <w:rsid w:val="0028037C"/>
    <w:rsid w:val="00280563"/>
    <w:rsid w:val="00292AB5"/>
    <w:rsid w:val="002A6C9F"/>
    <w:rsid w:val="002F3018"/>
    <w:rsid w:val="0031756D"/>
    <w:rsid w:val="003307A1"/>
    <w:rsid w:val="0033091E"/>
    <w:rsid w:val="00337D54"/>
    <w:rsid w:val="00350279"/>
    <w:rsid w:val="00354446"/>
    <w:rsid w:val="00360283"/>
    <w:rsid w:val="00360A2D"/>
    <w:rsid w:val="00375CA0"/>
    <w:rsid w:val="0038283E"/>
    <w:rsid w:val="003A1FC9"/>
    <w:rsid w:val="003B2D9E"/>
    <w:rsid w:val="003B706B"/>
    <w:rsid w:val="003C61BC"/>
    <w:rsid w:val="003D5839"/>
    <w:rsid w:val="003E432D"/>
    <w:rsid w:val="003E6B5A"/>
    <w:rsid w:val="003F2EBD"/>
    <w:rsid w:val="003F3D67"/>
    <w:rsid w:val="003F7296"/>
    <w:rsid w:val="003F7530"/>
    <w:rsid w:val="004034DB"/>
    <w:rsid w:val="00423805"/>
    <w:rsid w:val="00424450"/>
    <w:rsid w:val="00431E17"/>
    <w:rsid w:val="004430BE"/>
    <w:rsid w:val="00457C5C"/>
    <w:rsid w:val="00482CB7"/>
    <w:rsid w:val="00496D54"/>
    <w:rsid w:val="004A05A0"/>
    <w:rsid w:val="004A1D4B"/>
    <w:rsid w:val="004A46C2"/>
    <w:rsid w:val="004B140A"/>
    <w:rsid w:val="004B1ADD"/>
    <w:rsid w:val="004B1CE0"/>
    <w:rsid w:val="004B6B45"/>
    <w:rsid w:val="004C726F"/>
    <w:rsid w:val="004D3F3D"/>
    <w:rsid w:val="004F06FA"/>
    <w:rsid w:val="005167CE"/>
    <w:rsid w:val="00523707"/>
    <w:rsid w:val="00534AAB"/>
    <w:rsid w:val="005710C2"/>
    <w:rsid w:val="0058577C"/>
    <w:rsid w:val="0059257D"/>
    <w:rsid w:val="005A0993"/>
    <w:rsid w:val="005A7051"/>
    <w:rsid w:val="005B366D"/>
    <w:rsid w:val="005B47EA"/>
    <w:rsid w:val="005B5339"/>
    <w:rsid w:val="005D5ACB"/>
    <w:rsid w:val="005E35BE"/>
    <w:rsid w:val="005F6BC8"/>
    <w:rsid w:val="005F706F"/>
    <w:rsid w:val="005F7305"/>
    <w:rsid w:val="006165DD"/>
    <w:rsid w:val="00620086"/>
    <w:rsid w:val="00626C20"/>
    <w:rsid w:val="00634BC7"/>
    <w:rsid w:val="00635DA9"/>
    <w:rsid w:val="00643ADC"/>
    <w:rsid w:val="00676058"/>
    <w:rsid w:val="00681C8D"/>
    <w:rsid w:val="00686974"/>
    <w:rsid w:val="00692840"/>
    <w:rsid w:val="006928F7"/>
    <w:rsid w:val="006B2A37"/>
    <w:rsid w:val="006C1375"/>
    <w:rsid w:val="006E23BD"/>
    <w:rsid w:val="006F7400"/>
    <w:rsid w:val="00714628"/>
    <w:rsid w:val="0072636B"/>
    <w:rsid w:val="007555B8"/>
    <w:rsid w:val="007651BD"/>
    <w:rsid w:val="0077356B"/>
    <w:rsid w:val="007738A0"/>
    <w:rsid w:val="00783EFF"/>
    <w:rsid w:val="00786BE8"/>
    <w:rsid w:val="007963B3"/>
    <w:rsid w:val="007A6EF9"/>
    <w:rsid w:val="007F44C7"/>
    <w:rsid w:val="00815DC3"/>
    <w:rsid w:val="00845F76"/>
    <w:rsid w:val="00867369"/>
    <w:rsid w:val="0087771E"/>
    <w:rsid w:val="00883A56"/>
    <w:rsid w:val="0089099A"/>
    <w:rsid w:val="008B59AF"/>
    <w:rsid w:val="008E55A1"/>
    <w:rsid w:val="008E7510"/>
    <w:rsid w:val="008F1AB1"/>
    <w:rsid w:val="008F4D11"/>
    <w:rsid w:val="008F63D6"/>
    <w:rsid w:val="0090017D"/>
    <w:rsid w:val="00927FAB"/>
    <w:rsid w:val="0093731A"/>
    <w:rsid w:val="009471F0"/>
    <w:rsid w:val="00956BF2"/>
    <w:rsid w:val="00970B59"/>
    <w:rsid w:val="00991FD3"/>
    <w:rsid w:val="009B1138"/>
    <w:rsid w:val="009D75DE"/>
    <w:rsid w:val="009D7898"/>
    <w:rsid w:val="009E451D"/>
    <w:rsid w:val="009E4620"/>
    <w:rsid w:val="009F1986"/>
    <w:rsid w:val="00A15BB3"/>
    <w:rsid w:val="00A34381"/>
    <w:rsid w:val="00A351F9"/>
    <w:rsid w:val="00A354A3"/>
    <w:rsid w:val="00A373B4"/>
    <w:rsid w:val="00A37CE2"/>
    <w:rsid w:val="00A47915"/>
    <w:rsid w:val="00A47EDE"/>
    <w:rsid w:val="00A53C49"/>
    <w:rsid w:val="00AA29B0"/>
    <w:rsid w:val="00AA31CA"/>
    <w:rsid w:val="00AB4A46"/>
    <w:rsid w:val="00AC04DC"/>
    <w:rsid w:val="00AC0EC3"/>
    <w:rsid w:val="00AC1E1B"/>
    <w:rsid w:val="00AC2C25"/>
    <w:rsid w:val="00AC461E"/>
    <w:rsid w:val="00B006EA"/>
    <w:rsid w:val="00B049E0"/>
    <w:rsid w:val="00B14A2E"/>
    <w:rsid w:val="00B23F06"/>
    <w:rsid w:val="00B272D4"/>
    <w:rsid w:val="00B30563"/>
    <w:rsid w:val="00B41DB9"/>
    <w:rsid w:val="00B577B8"/>
    <w:rsid w:val="00B61085"/>
    <w:rsid w:val="00B86366"/>
    <w:rsid w:val="00B96072"/>
    <w:rsid w:val="00BB0BD3"/>
    <w:rsid w:val="00BD03D0"/>
    <w:rsid w:val="00BE1D84"/>
    <w:rsid w:val="00BE2345"/>
    <w:rsid w:val="00BF7030"/>
    <w:rsid w:val="00C0022A"/>
    <w:rsid w:val="00C05ED5"/>
    <w:rsid w:val="00C10A17"/>
    <w:rsid w:val="00C229AD"/>
    <w:rsid w:val="00C23F0C"/>
    <w:rsid w:val="00C274F5"/>
    <w:rsid w:val="00C33C05"/>
    <w:rsid w:val="00C41728"/>
    <w:rsid w:val="00C451C7"/>
    <w:rsid w:val="00C5533E"/>
    <w:rsid w:val="00C90474"/>
    <w:rsid w:val="00CA6714"/>
    <w:rsid w:val="00CC3C5B"/>
    <w:rsid w:val="00CD5060"/>
    <w:rsid w:val="00CE194E"/>
    <w:rsid w:val="00CE3935"/>
    <w:rsid w:val="00CE7BF1"/>
    <w:rsid w:val="00CF2EA3"/>
    <w:rsid w:val="00D02FE1"/>
    <w:rsid w:val="00D039EC"/>
    <w:rsid w:val="00D33B06"/>
    <w:rsid w:val="00D369AB"/>
    <w:rsid w:val="00D36B28"/>
    <w:rsid w:val="00D431AA"/>
    <w:rsid w:val="00D565BD"/>
    <w:rsid w:val="00D56719"/>
    <w:rsid w:val="00D64D16"/>
    <w:rsid w:val="00D64FCA"/>
    <w:rsid w:val="00D7071F"/>
    <w:rsid w:val="00D73656"/>
    <w:rsid w:val="00D86E23"/>
    <w:rsid w:val="00D9449F"/>
    <w:rsid w:val="00D96F09"/>
    <w:rsid w:val="00DA1136"/>
    <w:rsid w:val="00DA4A12"/>
    <w:rsid w:val="00DC7D53"/>
    <w:rsid w:val="00DE67D0"/>
    <w:rsid w:val="00DF3149"/>
    <w:rsid w:val="00E12FC5"/>
    <w:rsid w:val="00E14A64"/>
    <w:rsid w:val="00E22BB6"/>
    <w:rsid w:val="00E43A7C"/>
    <w:rsid w:val="00E62C56"/>
    <w:rsid w:val="00E645A3"/>
    <w:rsid w:val="00E75CF1"/>
    <w:rsid w:val="00E92287"/>
    <w:rsid w:val="00EA0F7E"/>
    <w:rsid w:val="00EB29E7"/>
    <w:rsid w:val="00EB47B2"/>
    <w:rsid w:val="00ED3CB5"/>
    <w:rsid w:val="00F03DB6"/>
    <w:rsid w:val="00F1524B"/>
    <w:rsid w:val="00F50B8B"/>
    <w:rsid w:val="00F87B18"/>
    <w:rsid w:val="00FA4AC7"/>
    <w:rsid w:val="00FB02F3"/>
    <w:rsid w:val="00FC328C"/>
    <w:rsid w:val="00FD02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BD464"/>
  <w15:chartTrackingRefBased/>
  <w15:docId w15:val="{9A1088E5-E2CB-425F-8CFA-F3D8F1FB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C05"/>
  </w:style>
  <w:style w:type="paragraph" w:styleId="Heading1">
    <w:name w:val="heading 1"/>
    <w:basedOn w:val="Normal"/>
    <w:next w:val="Normal"/>
    <w:link w:val="Heading1Char"/>
    <w:qFormat/>
    <w:rsid w:val="00867369"/>
    <w:pPr>
      <w:keepNext/>
      <w:spacing w:after="0" w:line="240" w:lineRule="auto"/>
      <w:ind w:left="6"/>
      <w:outlineLvl w:val="0"/>
    </w:pPr>
    <w:rPr>
      <w:rFonts w:ascii="Arial" w:eastAsia="Times New Roman" w:hAnsi="Arial" w:cs="Times New Roman"/>
      <w:b/>
      <w:bCs/>
      <w:sz w:val="20"/>
      <w:szCs w:val="24"/>
      <w:bdr w:val="single" w:sz="4" w:space="0" w:color="auto"/>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33C05"/>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leGrid">
    <w:name w:val="Table Grid"/>
    <w:basedOn w:val="TableNormal"/>
    <w:uiPriority w:val="39"/>
    <w:rsid w:val="00C33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33C05"/>
    <w:pPr>
      <w:spacing w:before="100" w:beforeAutospacing="1" w:after="100" w:afterAutospacing="1" w:line="240" w:lineRule="auto"/>
    </w:pPr>
    <w:rPr>
      <w:rFonts w:ascii="Arial Unicode MS" w:eastAsia="Arial Unicode MS" w:hAnsi="Arial Unicode MS" w:cs="Arial Unicode MS"/>
      <w:sz w:val="24"/>
      <w:szCs w:val="24"/>
      <w:lang w:eastAsia="el-GR" w:bidi="en-US"/>
    </w:rPr>
  </w:style>
  <w:style w:type="paragraph" w:styleId="Header">
    <w:name w:val="header"/>
    <w:basedOn w:val="Normal"/>
    <w:link w:val="HeaderChar"/>
    <w:uiPriority w:val="99"/>
    <w:unhideWhenUsed/>
    <w:rsid w:val="00C33C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33C05"/>
  </w:style>
  <w:style w:type="paragraph" w:styleId="Footer">
    <w:name w:val="footer"/>
    <w:basedOn w:val="Normal"/>
    <w:link w:val="FooterChar"/>
    <w:uiPriority w:val="99"/>
    <w:unhideWhenUsed/>
    <w:rsid w:val="00C33C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3C05"/>
  </w:style>
  <w:style w:type="paragraph" w:styleId="BalloonText">
    <w:name w:val="Balloon Text"/>
    <w:basedOn w:val="Normal"/>
    <w:link w:val="BalloonTextChar"/>
    <w:uiPriority w:val="99"/>
    <w:semiHidden/>
    <w:unhideWhenUsed/>
    <w:rsid w:val="000D5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5EA"/>
    <w:rPr>
      <w:rFonts w:ascii="Segoe UI" w:hAnsi="Segoe UI" w:cs="Segoe UI"/>
      <w:sz w:val="18"/>
      <w:szCs w:val="18"/>
    </w:rPr>
  </w:style>
  <w:style w:type="character" w:customStyle="1" w:styleId="Heading1Char">
    <w:name w:val="Heading 1 Char"/>
    <w:basedOn w:val="DefaultParagraphFont"/>
    <w:link w:val="Heading1"/>
    <w:rsid w:val="00867369"/>
    <w:rPr>
      <w:rFonts w:ascii="Arial" w:eastAsia="Times New Roman" w:hAnsi="Arial" w:cs="Times New Roman"/>
      <w:b/>
      <w:bCs/>
      <w:sz w:val="20"/>
      <w:szCs w:val="24"/>
      <w:bdr w:val="single" w:sz="4" w:space="0" w:color="auto"/>
      <w:lang w:val="el-GR" w:eastAsia="el-GR"/>
    </w:rPr>
  </w:style>
  <w:style w:type="character" w:styleId="Hyperlink">
    <w:name w:val="Hyperlink"/>
    <w:basedOn w:val="DefaultParagraphFont"/>
    <w:rsid w:val="00867369"/>
    <w:rPr>
      <w:color w:val="0000FF"/>
      <w:u w:val="single"/>
    </w:rPr>
  </w:style>
  <w:style w:type="paragraph" w:styleId="BodyTextIndent">
    <w:name w:val="Body Text Indent"/>
    <w:basedOn w:val="Normal"/>
    <w:link w:val="BodyTextIndentChar"/>
    <w:rsid w:val="00867369"/>
    <w:pPr>
      <w:tabs>
        <w:tab w:val="left" w:pos="-1425"/>
        <w:tab w:val="left" w:pos="-741"/>
      </w:tabs>
      <w:spacing w:after="0" w:line="240" w:lineRule="auto"/>
      <w:ind w:left="-228"/>
    </w:pPr>
    <w:rPr>
      <w:rFonts w:ascii="Arial" w:eastAsia="Times New Roman" w:hAnsi="Arial" w:cs="Arial"/>
      <w:sz w:val="24"/>
      <w:szCs w:val="24"/>
      <w:lang w:val="el-GR" w:eastAsia="el-GR"/>
    </w:rPr>
  </w:style>
  <w:style w:type="character" w:customStyle="1" w:styleId="BodyTextIndentChar">
    <w:name w:val="Body Text Indent Char"/>
    <w:basedOn w:val="DefaultParagraphFont"/>
    <w:link w:val="BodyTextIndent"/>
    <w:rsid w:val="00867369"/>
    <w:rPr>
      <w:rFonts w:ascii="Arial" w:eastAsia="Times New Roman" w:hAnsi="Arial" w:cs="Arial"/>
      <w:sz w:val="24"/>
      <w:szCs w:val="24"/>
      <w:lang w:val="el-GR" w:eastAsia="el-GR"/>
    </w:rPr>
  </w:style>
  <w:style w:type="paragraph" w:styleId="ListParagraph">
    <w:name w:val="List Paragraph"/>
    <w:basedOn w:val="Normal"/>
    <w:link w:val="ListParagraphChar"/>
    <w:uiPriority w:val="34"/>
    <w:qFormat/>
    <w:rsid w:val="00867369"/>
    <w:pPr>
      <w:spacing w:after="0" w:line="240" w:lineRule="auto"/>
      <w:ind w:left="720"/>
      <w:contextualSpacing/>
    </w:pPr>
    <w:rPr>
      <w:rFonts w:ascii="Times New Roman" w:eastAsia="Times New Roman" w:hAnsi="Times New Roman" w:cs="Times New Roman"/>
      <w:sz w:val="24"/>
      <w:szCs w:val="24"/>
      <w:lang w:val="el-GR" w:eastAsia="el-GR"/>
    </w:rPr>
  </w:style>
  <w:style w:type="paragraph" w:customStyle="1" w:styleId="Default">
    <w:name w:val="Default"/>
    <w:rsid w:val="00867369"/>
    <w:pPr>
      <w:autoSpaceDE w:val="0"/>
      <w:autoSpaceDN w:val="0"/>
      <w:adjustRightInd w:val="0"/>
      <w:spacing w:after="0" w:line="240" w:lineRule="auto"/>
    </w:pPr>
    <w:rPr>
      <w:rFonts w:ascii="Calibri" w:eastAsia="Calibri" w:hAnsi="Calibri" w:cs="Calibri"/>
      <w:color w:val="000000"/>
      <w:sz w:val="24"/>
      <w:szCs w:val="24"/>
      <w:lang w:val="el-GR"/>
    </w:rPr>
  </w:style>
  <w:style w:type="character" w:styleId="CommentReference">
    <w:name w:val="annotation reference"/>
    <w:basedOn w:val="DefaultParagraphFont"/>
    <w:unhideWhenUsed/>
    <w:rsid w:val="00C451C7"/>
    <w:rPr>
      <w:sz w:val="16"/>
      <w:szCs w:val="16"/>
    </w:rPr>
  </w:style>
  <w:style w:type="paragraph" w:styleId="CommentText">
    <w:name w:val="annotation text"/>
    <w:basedOn w:val="Normal"/>
    <w:link w:val="CommentTextChar"/>
    <w:uiPriority w:val="99"/>
    <w:unhideWhenUsed/>
    <w:rsid w:val="00C451C7"/>
    <w:pPr>
      <w:spacing w:line="240" w:lineRule="auto"/>
    </w:pPr>
    <w:rPr>
      <w:sz w:val="20"/>
      <w:szCs w:val="20"/>
    </w:rPr>
  </w:style>
  <w:style w:type="character" w:customStyle="1" w:styleId="CommentTextChar">
    <w:name w:val="Comment Text Char"/>
    <w:basedOn w:val="DefaultParagraphFont"/>
    <w:link w:val="CommentText"/>
    <w:uiPriority w:val="99"/>
    <w:rsid w:val="00C451C7"/>
    <w:rPr>
      <w:sz w:val="20"/>
      <w:szCs w:val="20"/>
    </w:rPr>
  </w:style>
  <w:style w:type="paragraph" w:styleId="CommentSubject">
    <w:name w:val="annotation subject"/>
    <w:basedOn w:val="CommentText"/>
    <w:next w:val="CommentText"/>
    <w:link w:val="CommentSubjectChar"/>
    <w:uiPriority w:val="99"/>
    <w:semiHidden/>
    <w:unhideWhenUsed/>
    <w:rsid w:val="00C451C7"/>
    <w:rPr>
      <w:b/>
      <w:bCs/>
    </w:rPr>
  </w:style>
  <w:style w:type="character" w:customStyle="1" w:styleId="CommentSubjectChar">
    <w:name w:val="Comment Subject Char"/>
    <w:basedOn w:val="CommentTextChar"/>
    <w:link w:val="CommentSubject"/>
    <w:uiPriority w:val="99"/>
    <w:semiHidden/>
    <w:rsid w:val="00C451C7"/>
    <w:rPr>
      <w:b/>
      <w:bCs/>
      <w:sz w:val="20"/>
      <w:szCs w:val="20"/>
    </w:rPr>
  </w:style>
  <w:style w:type="paragraph" w:styleId="Revision">
    <w:name w:val="Revision"/>
    <w:hidden/>
    <w:uiPriority w:val="99"/>
    <w:semiHidden/>
    <w:rsid w:val="00A47915"/>
    <w:pPr>
      <w:spacing w:after="0" w:line="240" w:lineRule="auto"/>
    </w:pPr>
  </w:style>
  <w:style w:type="character" w:customStyle="1" w:styleId="ListParagraphChar">
    <w:name w:val="List Paragraph Char"/>
    <w:link w:val="ListParagraph"/>
    <w:uiPriority w:val="34"/>
    <w:locked/>
    <w:rsid w:val="00686974"/>
    <w:rPr>
      <w:rFonts w:ascii="Times New Roman" w:eastAsia="Times New Roman" w:hAnsi="Times New Roman" w:cs="Times New Roman"/>
      <w:sz w:val="24"/>
      <w:szCs w:val="24"/>
      <w:lang w:val="el-GR" w:eastAsia="el-GR"/>
    </w:rPr>
  </w:style>
  <w:style w:type="table" w:customStyle="1" w:styleId="1">
    <w:name w:val="Πλέγμα πίνακα1"/>
    <w:basedOn w:val="TableNormal"/>
    <w:next w:val="TableGrid"/>
    <w:uiPriority w:val="39"/>
    <w:rsid w:val="00686974"/>
    <w:pPr>
      <w:spacing w:after="0" w:line="240" w:lineRule="auto"/>
    </w:pPr>
    <w:rPr>
      <w:rFonts w:ascii="Calibri" w:eastAsia="Calibri" w:hAnsi="Calibri" w:cs="Times New Roman"/>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A0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996">
      <w:bodyDiv w:val="1"/>
      <w:marLeft w:val="0"/>
      <w:marRight w:val="0"/>
      <w:marTop w:val="0"/>
      <w:marBottom w:val="0"/>
      <w:divBdr>
        <w:top w:val="none" w:sz="0" w:space="0" w:color="auto"/>
        <w:left w:val="none" w:sz="0" w:space="0" w:color="auto"/>
        <w:bottom w:val="none" w:sz="0" w:space="0" w:color="auto"/>
        <w:right w:val="none" w:sz="0" w:space="0" w:color="auto"/>
      </w:divBdr>
    </w:div>
    <w:div w:id="14965739">
      <w:bodyDiv w:val="1"/>
      <w:marLeft w:val="0"/>
      <w:marRight w:val="0"/>
      <w:marTop w:val="0"/>
      <w:marBottom w:val="0"/>
      <w:divBdr>
        <w:top w:val="none" w:sz="0" w:space="0" w:color="auto"/>
        <w:left w:val="none" w:sz="0" w:space="0" w:color="auto"/>
        <w:bottom w:val="none" w:sz="0" w:space="0" w:color="auto"/>
        <w:right w:val="none" w:sz="0" w:space="0" w:color="auto"/>
      </w:divBdr>
    </w:div>
    <w:div w:id="102771842">
      <w:bodyDiv w:val="1"/>
      <w:marLeft w:val="0"/>
      <w:marRight w:val="0"/>
      <w:marTop w:val="0"/>
      <w:marBottom w:val="0"/>
      <w:divBdr>
        <w:top w:val="none" w:sz="0" w:space="0" w:color="auto"/>
        <w:left w:val="none" w:sz="0" w:space="0" w:color="auto"/>
        <w:bottom w:val="none" w:sz="0" w:space="0" w:color="auto"/>
        <w:right w:val="none" w:sz="0" w:space="0" w:color="auto"/>
      </w:divBdr>
    </w:div>
    <w:div w:id="384836138">
      <w:bodyDiv w:val="1"/>
      <w:marLeft w:val="0"/>
      <w:marRight w:val="0"/>
      <w:marTop w:val="0"/>
      <w:marBottom w:val="0"/>
      <w:divBdr>
        <w:top w:val="none" w:sz="0" w:space="0" w:color="auto"/>
        <w:left w:val="none" w:sz="0" w:space="0" w:color="auto"/>
        <w:bottom w:val="none" w:sz="0" w:space="0" w:color="auto"/>
        <w:right w:val="none" w:sz="0" w:space="0" w:color="auto"/>
      </w:divBdr>
    </w:div>
    <w:div w:id="651905538">
      <w:bodyDiv w:val="1"/>
      <w:marLeft w:val="0"/>
      <w:marRight w:val="0"/>
      <w:marTop w:val="0"/>
      <w:marBottom w:val="0"/>
      <w:divBdr>
        <w:top w:val="none" w:sz="0" w:space="0" w:color="auto"/>
        <w:left w:val="none" w:sz="0" w:space="0" w:color="auto"/>
        <w:bottom w:val="none" w:sz="0" w:space="0" w:color="auto"/>
        <w:right w:val="none" w:sz="0" w:space="0" w:color="auto"/>
      </w:divBdr>
    </w:div>
    <w:div w:id="1598636925">
      <w:bodyDiv w:val="1"/>
      <w:marLeft w:val="0"/>
      <w:marRight w:val="0"/>
      <w:marTop w:val="0"/>
      <w:marBottom w:val="0"/>
      <w:divBdr>
        <w:top w:val="none" w:sz="0" w:space="0" w:color="auto"/>
        <w:left w:val="none" w:sz="0" w:space="0" w:color="auto"/>
        <w:bottom w:val="none" w:sz="0" w:space="0" w:color="auto"/>
        <w:right w:val="none" w:sz="0" w:space="0" w:color="auto"/>
      </w:divBdr>
    </w:div>
    <w:div w:id="1675644517">
      <w:bodyDiv w:val="1"/>
      <w:marLeft w:val="0"/>
      <w:marRight w:val="0"/>
      <w:marTop w:val="0"/>
      <w:marBottom w:val="0"/>
      <w:divBdr>
        <w:top w:val="none" w:sz="0" w:space="0" w:color="auto"/>
        <w:left w:val="none" w:sz="0" w:space="0" w:color="auto"/>
        <w:bottom w:val="none" w:sz="0" w:space="0" w:color="auto"/>
        <w:right w:val="none" w:sz="0" w:space="0" w:color="auto"/>
      </w:divBdr>
    </w:div>
    <w:div w:id="1832021960">
      <w:bodyDiv w:val="1"/>
      <w:marLeft w:val="0"/>
      <w:marRight w:val="0"/>
      <w:marTop w:val="0"/>
      <w:marBottom w:val="0"/>
      <w:divBdr>
        <w:top w:val="none" w:sz="0" w:space="0" w:color="auto"/>
        <w:left w:val="none" w:sz="0" w:space="0" w:color="auto"/>
        <w:bottom w:val="none" w:sz="0" w:space="0" w:color="auto"/>
        <w:right w:val="none" w:sz="0" w:space="0" w:color="auto"/>
      </w:divBdr>
    </w:div>
    <w:div w:id="208024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a.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13BB5-F35F-4313-A2D0-AAD516F80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1870</Words>
  <Characters>10102</Characters>
  <Application>Microsoft Office Word</Application>
  <DocSecurity>0</DocSecurity>
  <Lines>84</Lines>
  <Paragraphs>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Alexander</dc:creator>
  <cp:keywords/>
  <dc:description/>
  <cp:lastModifiedBy>Tsakiridis Panagiotis</cp:lastModifiedBy>
  <cp:revision>10</cp:revision>
  <cp:lastPrinted>2023-10-13T15:45:00Z</cp:lastPrinted>
  <dcterms:created xsi:type="dcterms:W3CDTF">2023-11-01T16:30:00Z</dcterms:created>
  <dcterms:modified xsi:type="dcterms:W3CDTF">2023-11-01T16:58:00Z</dcterms:modified>
</cp:coreProperties>
</file>